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2B" w:rsidRPr="000B1F8C" w:rsidRDefault="00E87D2B" w:rsidP="00E87D2B">
      <w:pPr>
        <w:keepNext/>
        <w:spacing w:line="360" w:lineRule="auto"/>
        <w:ind w:left="6231" w:firstLine="141"/>
        <w:jc w:val="center"/>
        <w:rPr>
          <w:rFonts w:ascii="Arial" w:hAnsi="Arial" w:cs="Arial"/>
          <w:b/>
          <w:bCs/>
          <w:sz w:val="20"/>
          <w:szCs w:val="20"/>
        </w:rPr>
      </w:pPr>
      <w:r w:rsidRPr="000B1F8C">
        <w:rPr>
          <w:rFonts w:ascii="Arial" w:hAnsi="Arial" w:cs="Arial"/>
          <w:b/>
          <w:bCs/>
          <w:sz w:val="20"/>
          <w:szCs w:val="20"/>
        </w:rPr>
        <w:t>TARİH:</w:t>
      </w:r>
    </w:p>
    <w:p w:rsidR="00E87D2B" w:rsidRPr="000B1F8C" w:rsidRDefault="00E87D2B" w:rsidP="00E87D2B">
      <w:pPr>
        <w:jc w:val="center"/>
        <w:rPr>
          <w:rFonts w:ascii="Arial" w:hAnsi="Arial" w:cs="Arial"/>
          <w:b/>
          <w:sz w:val="20"/>
          <w:szCs w:val="20"/>
        </w:rPr>
      </w:pPr>
      <w:r w:rsidRPr="000B1F8C">
        <w:rPr>
          <w:rFonts w:ascii="Arial" w:hAnsi="Arial" w:cs="Arial"/>
          <w:b/>
          <w:sz w:val="20"/>
          <w:szCs w:val="20"/>
        </w:rPr>
        <w:t>KÖY PROJESİ SÖZLEŞMESİ</w:t>
      </w:r>
    </w:p>
    <w:p w:rsidR="00E87D2B" w:rsidRDefault="00E87D2B" w:rsidP="00E87D2B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E87D2B" w:rsidRPr="003A5CD5" w:rsidRDefault="00E87D2B" w:rsidP="00E87D2B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3A5CD5">
        <w:rPr>
          <w:rFonts w:ascii="Arial" w:hAnsi="Arial" w:cs="Arial"/>
          <w:sz w:val="20"/>
          <w:szCs w:val="20"/>
        </w:rPr>
        <w:t xml:space="preserve">Bir tarafta </w:t>
      </w:r>
      <w:r>
        <w:rPr>
          <w:rFonts w:ascii="Arial" w:hAnsi="Arial" w:cs="Arial"/>
          <w:sz w:val="20"/>
          <w:szCs w:val="20"/>
        </w:rPr>
        <w:t>Hanca Yapı</w:t>
      </w:r>
      <w:r w:rsidRPr="003A5CD5">
        <w:rPr>
          <w:rFonts w:ascii="Arial" w:hAnsi="Arial" w:cs="Arial"/>
          <w:sz w:val="20"/>
          <w:szCs w:val="20"/>
        </w:rPr>
        <w:t xml:space="preserve"> A.Ş. (kısaca “</w:t>
      </w:r>
      <w:r w:rsidR="00021B0A" w:rsidRPr="00021B0A">
        <w:rPr>
          <w:rFonts w:ascii="Arial" w:hAnsi="Arial" w:cs="Arial"/>
          <w:b/>
          <w:sz w:val="20"/>
          <w:szCs w:val="20"/>
        </w:rPr>
        <w:t>Aracı</w:t>
      </w:r>
      <w:r w:rsidRPr="003A5CD5">
        <w:rPr>
          <w:rFonts w:ascii="Arial" w:hAnsi="Arial" w:cs="Arial"/>
          <w:sz w:val="20"/>
          <w:szCs w:val="20"/>
        </w:rPr>
        <w:t xml:space="preserve">”) ile diğer tarafta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……………</w:t>
      </w:r>
      <w:r w:rsidR="006A65C1">
        <w:rPr>
          <w:rFonts w:ascii="Arial" w:hAnsi="Arial" w:cs="Arial"/>
          <w:b/>
          <w:bCs/>
          <w:sz w:val="20"/>
          <w:szCs w:val="20"/>
        </w:rPr>
        <w:t>...............................</w:t>
      </w:r>
      <w:r>
        <w:rPr>
          <w:rFonts w:ascii="Arial" w:hAnsi="Arial" w:cs="Arial"/>
          <w:b/>
          <w:bCs/>
          <w:sz w:val="20"/>
          <w:szCs w:val="20"/>
        </w:rPr>
        <w:t>………</w:t>
      </w:r>
      <w:proofErr w:type="gramEnd"/>
      <w:r w:rsidRPr="003A5CD5">
        <w:rPr>
          <w:rFonts w:ascii="Arial" w:hAnsi="Arial" w:cs="Arial"/>
          <w:sz w:val="20"/>
          <w:szCs w:val="20"/>
        </w:rPr>
        <w:t xml:space="preserve"> (kısaca “</w:t>
      </w:r>
      <w:r>
        <w:rPr>
          <w:rFonts w:ascii="Arial" w:hAnsi="Arial" w:cs="Arial"/>
          <w:b/>
          <w:sz w:val="20"/>
          <w:szCs w:val="20"/>
        </w:rPr>
        <w:t>Alıcı</w:t>
      </w:r>
      <w:r w:rsidRPr="003A5CD5">
        <w:rPr>
          <w:rFonts w:ascii="Arial" w:hAnsi="Arial" w:cs="Arial"/>
          <w:sz w:val="20"/>
          <w:szCs w:val="20"/>
        </w:rPr>
        <w:t xml:space="preserve">”)  arasında, aşağıda yazılı hüküm ve şartlarla bir </w:t>
      </w:r>
      <w:r w:rsidR="00F3756A">
        <w:rPr>
          <w:rFonts w:ascii="Arial" w:hAnsi="Arial" w:cs="Arial"/>
          <w:sz w:val="20"/>
          <w:szCs w:val="20"/>
        </w:rPr>
        <w:t>Hizmet Alım</w:t>
      </w:r>
      <w:r w:rsidRPr="003A5CD5">
        <w:rPr>
          <w:rFonts w:ascii="Arial" w:hAnsi="Arial" w:cs="Arial"/>
          <w:sz w:val="20"/>
          <w:szCs w:val="20"/>
        </w:rPr>
        <w:t xml:space="preserve"> Sözleşmesi (kısaca “</w:t>
      </w:r>
      <w:r w:rsidRPr="003A5CD5">
        <w:rPr>
          <w:rFonts w:ascii="Arial" w:hAnsi="Arial" w:cs="Arial"/>
          <w:b/>
          <w:bCs/>
          <w:sz w:val="20"/>
          <w:szCs w:val="20"/>
        </w:rPr>
        <w:t>Sözleşme</w:t>
      </w:r>
      <w:r w:rsidRPr="003A5CD5">
        <w:rPr>
          <w:rFonts w:ascii="Arial" w:hAnsi="Arial" w:cs="Arial"/>
          <w:sz w:val="20"/>
          <w:szCs w:val="20"/>
        </w:rPr>
        <w:t>”) imzalanmıştır.</w:t>
      </w:r>
    </w:p>
    <w:p w:rsidR="00E87D2B" w:rsidRPr="003A5CD5" w:rsidRDefault="00021B0A" w:rsidP="00E87D2B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21B0A">
        <w:rPr>
          <w:rFonts w:ascii="Arial" w:hAnsi="Arial" w:cs="Arial"/>
          <w:b/>
          <w:sz w:val="20"/>
          <w:szCs w:val="20"/>
        </w:rPr>
        <w:t>Aracı</w:t>
      </w:r>
      <w:r w:rsidR="00E87D2B" w:rsidRPr="003A5CD5">
        <w:rPr>
          <w:rFonts w:ascii="Arial" w:hAnsi="Arial" w:cs="Arial"/>
          <w:sz w:val="20"/>
          <w:szCs w:val="20"/>
        </w:rPr>
        <w:t xml:space="preserve"> ve </w:t>
      </w:r>
      <w:r w:rsidR="00E87D2B">
        <w:rPr>
          <w:rFonts w:ascii="Arial" w:hAnsi="Arial" w:cs="Arial"/>
          <w:b/>
          <w:sz w:val="20"/>
          <w:szCs w:val="20"/>
        </w:rPr>
        <w:t>Alıcı</w:t>
      </w:r>
      <w:r w:rsidR="00E87D2B" w:rsidRPr="003A5CD5">
        <w:rPr>
          <w:rFonts w:ascii="Arial" w:hAnsi="Arial" w:cs="Arial"/>
          <w:b/>
          <w:sz w:val="20"/>
          <w:szCs w:val="20"/>
        </w:rPr>
        <w:t xml:space="preserve">, </w:t>
      </w:r>
      <w:r w:rsidR="00E87D2B" w:rsidRPr="003A5CD5">
        <w:rPr>
          <w:rFonts w:ascii="Arial" w:hAnsi="Arial" w:cs="Arial"/>
          <w:sz w:val="20"/>
          <w:szCs w:val="20"/>
        </w:rPr>
        <w:t xml:space="preserve">birlikte </w:t>
      </w:r>
      <w:r w:rsidR="00E87D2B" w:rsidRPr="003A5CD5">
        <w:rPr>
          <w:rFonts w:ascii="Arial" w:hAnsi="Arial" w:cs="Arial"/>
          <w:b/>
          <w:bCs/>
          <w:sz w:val="20"/>
          <w:szCs w:val="20"/>
        </w:rPr>
        <w:t>“Taraflar”</w:t>
      </w:r>
      <w:r w:rsidR="00E87D2B" w:rsidRPr="003A5CD5">
        <w:rPr>
          <w:rFonts w:ascii="Arial" w:hAnsi="Arial" w:cs="Arial"/>
          <w:sz w:val="20"/>
          <w:szCs w:val="20"/>
        </w:rPr>
        <w:t xml:space="preserve"> olarak anılacaktır.</w:t>
      </w:r>
    </w:p>
    <w:p w:rsidR="00E87D2B" w:rsidRPr="003A5CD5" w:rsidRDefault="00E87D2B" w:rsidP="00E87D2B">
      <w:pPr>
        <w:pStyle w:val="ListeParagraf"/>
        <w:widowControl w:val="0"/>
        <w:numPr>
          <w:ilvl w:val="0"/>
          <w:numId w:val="5"/>
        </w:numPr>
        <w:overflowPunct w:val="0"/>
        <w:adjustRightInd w:val="0"/>
        <w:spacing w:after="0"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A5CD5">
        <w:rPr>
          <w:rFonts w:ascii="Arial" w:hAnsi="Arial" w:cs="Arial"/>
          <w:b/>
          <w:bCs/>
          <w:sz w:val="20"/>
          <w:szCs w:val="20"/>
          <w:u w:val="single"/>
        </w:rPr>
        <w:t>Taraflar</w:t>
      </w:r>
    </w:p>
    <w:p w:rsidR="00E87D2B" w:rsidRPr="003A5CD5" w:rsidRDefault="00E87D2B" w:rsidP="00E87D2B">
      <w:pPr>
        <w:pStyle w:val="ListeParagraf"/>
        <w:spacing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87D2B" w:rsidRPr="003A5CD5" w:rsidRDefault="00021B0A" w:rsidP="00E87D2B">
      <w:pPr>
        <w:spacing w:line="360" w:lineRule="auto"/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Aracı</w:t>
      </w:r>
    </w:p>
    <w:p w:rsidR="00E87D2B" w:rsidRPr="003A5CD5" w:rsidRDefault="00E87D2B" w:rsidP="00E87D2B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Hanca Yapı A.Ş.</w:t>
      </w:r>
    </w:p>
    <w:p w:rsidR="00E87D2B" w:rsidRPr="003A5CD5" w:rsidRDefault="00E87D2B" w:rsidP="00E87D2B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3A5CD5">
        <w:rPr>
          <w:rFonts w:ascii="Arial" w:hAnsi="Arial" w:cs="Arial"/>
          <w:sz w:val="20"/>
          <w:szCs w:val="20"/>
        </w:rPr>
        <w:t>İş Adresi</w:t>
      </w:r>
      <w:r>
        <w:rPr>
          <w:rFonts w:ascii="Arial" w:hAnsi="Arial" w:cs="Arial"/>
          <w:sz w:val="20"/>
          <w:szCs w:val="20"/>
        </w:rPr>
        <w:tab/>
      </w:r>
      <w:r w:rsidRPr="003A5CD5">
        <w:rPr>
          <w:rFonts w:ascii="Arial" w:hAnsi="Arial" w:cs="Arial"/>
          <w:sz w:val="20"/>
          <w:szCs w:val="20"/>
        </w:rPr>
        <w:tab/>
        <w:t xml:space="preserve">: </w:t>
      </w:r>
      <w:r w:rsidR="00F3756A">
        <w:rPr>
          <w:rFonts w:ascii="Arial" w:hAnsi="Arial" w:cs="Arial"/>
          <w:sz w:val="18"/>
          <w:szCs w:val="18"/>
        </w:rPr>
        <w:t>Kazım Karabekir Mahallesi 317. Sokak No:52/2 Bağcılar - İSTANBUL</w:t>
      </w:r>
    </w:p>
    <w:p w:rsidR="00E87D2B" w:rsidRPr="003A5CD5" w:rsidRDefault="00E87D2B" w:rsidP="00E87D2B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3A5CD5">
        <w:rPr>
          <w:rFonts w:ascii="Arial" w:hAnsi="Arial" w:cs="Arial"/>
          <w:sz w:val="20"/>
          <w:szCs w:val="20"/>
        </w:rPr>
        <w:t xml:space="preserve">Tel </w:t>
      </w:r>
      <w:r w:rsidR="00F3756A">
        <w:rPr>
          <w:rFonts w:ascii="Arial" w:hAnsi="Arial" w:cs="Arial"/>
          <w:sz w:val="20"/>
          <w:szCs w:val="20"/>
        </w:rPr>
        <w:tab/>
      </w:r>
      <w:r w:rsidR="00F3756A">
        <w:rPr>
          <w:rFonts w:ascii="Arial" w:hAnsi="Arial" w:cs="Arial"/>
          <w:sz w:val="20"/>
          <w:szCs w:val="20"/>
        </w:rPr>
        <w:tab/>
      </w:r>
      <w:r w:rsidRPr="003A5CD5">
        <w:rPr>
          <w:rFonts w:ascii="Arial" w:hAnsi="Arial" w:cs="Arial"/>
          <w:sz w:val="20"/>
          <w:szCs w:val="20"/>
        </w:rPr>
        <w:t xml:space="preserve">: </w:t>
      </w:r>
      <w:r w:rsidR="00F3756A">
        <w:rPr>
          <w:rFonts w:ascii="Arial" w:hAnsi="Arial" w:cs="Arial"/>
          <w:sz w:val="20"/>
          <w:szCs w:val="20"/>
        </w:rPr>
        <w:t>0 532 488 45 99</w:t>
      </w:r>
    </w:p>
    <w:p w:rsidR="00E87D2B" w:rsidRPr="003A5CD5" w:rsidRDefault="00E87D2B" w:rsidP="00E87D2B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proofErr w:type="gramStart"/>
      <w:r w:rsidRPr="003A5CD5">
        <w:rPr>
          <w:rFonts w:ascii="Arial" w:hAnsi="Arial" w:cs="Arial"/>
          <w:sz w:val="20"/>
          <w:szCs w:val="20"/>
        </w:rPr>
        <w:t>e</w:t>
      </w:r>
      <w:proofErr w:type="gramEnd"/>
      <w:r w:rsidRPr="003A5CD5">
        <w:rPr>
          <w:rFonts w:ascii="Arial" w:hAnsi="Arial" w:cs="Arial"/>
          <w:sz w:val="20"/>
          <w:szCs w:val="20"/>
        </w:rPr>
        <w:t xml:space="preserve">-posta       </w:t>
      </w:r>
      <w:r w:rsidRPr="003A5CD5">
        <w:rPr>
          <w:rFonts w:ascii="Arial" w:hAnsi="Arial" w:cs="Arial"/>
          <w:sz w:val="20"/>
          <w:szCs w:val="20"/>
        </w:rPr>
        <w:tab/>
        <w:t xml:space="preserve">: </w:t>
      </w:r>
      <w:r w:rsidR="00F3756A">
        <w:rPr>
          <w:rFonts w:ascii="Arial" w:hAnsi="Arial" w:cs="Arial"/>
          <w:sz w:val="20"/>
          <w:szCs w:val="20"/>
        </w:rPr>
        <w:t>atillaorucoglu</w:t>
      </w:r>
      <w:r w:rsidR="00F3756A" w:rsidRPr="00F3756A">
        <w:rPr>
          <w:rFonts w:ascii="Arial" w:hAnsi="Arial" w:cs="Arial"/>
          <w:sz w:val="20"/>
          <w:szCs w:val="20"/>
        </w:rPr>
        <w:t>@</w:t>
      </w:r>
      <w:r w:rsidR="00F3756A">
        <w:rPr>
          <w:rFonts w:ascii="Arial" w:hAnsi="Arial" w:cs="Arial"/>
          <w:sz w:val="20"/>
          <w:szCs w:val="20"/>
        </w:rPr>
        <w:t>gmail.com</w:t>
      </w:r>
    </w:p>
    <w:p w:rsidR="00E87D2B" w:rsidRPr="003A5CD5" w:rsidRDefault="00E87D2B" w:rsidP="00E87D2B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Vergi </w:t>
      </w:r>
      <w:proofErr w:type="gramStart"/>
      <w:r>
        <w:rPr>
          <w:rFonts w:ascii="Arial" w:hAnsi="Arial" w:cs="Arial"/>
          <w:sz w:val="20"/>
          <w:szCs w:val="20"/>
        </w:rPr>
        <w:t xml:space="preserve">Dairesi       </w:t>
      </w:r>
      <w:r w:rsidRPr="003A5CD5">
        <w:rPr>
          <w:rFonts w:ascii="Arial" w:hAnsi="Arial" w:cs="Arial"/>
          <w:sz w:val="20"/>
          <w:szCs w:val="20"/>
        </w:rPr>
        <w:t xml:space="preserve">: </w:t>
      </w:r>
      <w:r w:rsidR="00F3756A">
        <w:rPr>
          <w:rFonts w:ascii="Arial" w:hAnsi="Arial" w:cs="Arial"/>
          <w:sz w:val="20"/>
          <w:szCs w:val="20"/>
        </w:rPr>
        <w:t>Kocasinan</w:t>
      </w:r>
      <w:proofErr w:type="gramEnd"/>
      <w:r w:rsidR="00F3756A">
        <w:rPr>
          <w:rFonts w:ascii="Arial" w:hAnsi="Arial" w:cs="Arial"/>
          <w:sz w:val="20"/>
          <w:szCs w:val="20"/>
        </w:rPr>
        <w:t xml:space="preserve"> </w:t>
      </w:r>
      <w:r w:rsidR="00F3756A">
        <w:rPr>
          <w:rFonts w:ascii="Arial" w:hAnsi="Arial" w:cs="Arial"/>
          <w:sz w:val="20"/>
          <w:szCs w:val="20"/>
        </w:rPr>
        <w:tab/>
      </w:r>
      <w:r w:rsidR="00F3756A">
        <w:rPr>
          <w:rFonts w:ascii="Arial" w:hAnsi="Arial" w:cs="Arial"/>
          <w:sz w:val="20"/>
          <w:szCs w:val="20"/>
        </w:rPr>
        <w:tab/>
      </w:r>
      <w:r w:rsidR="00F3756A">
        <w:rPr>
          <w:rFonts w:ascii="Arial" w:hAnsi="Arial" w:cs="Arial"/>
          <w:sz w:val="20"/>
          <w:szCs w:val="20"/>
        </w:rPr>
        <w:tab/>
        <w:t>Vergi Numarası: 456 060 7931</w:t>
      </w:r>
      <w:r w:rsidRPr="003A5CD5">
        <w:rPr>
          <w:rFonts w:ascii="Arial" w:hAnsi="Arial" w:cs="Arial"/>
          <w:sz w:val="20"/>
          <w:szCs w:val="20"/>
        </w:rPr>
        <w:t xml:space="preserve">    </w:t>
      </w:r>
    </w:p>
    <w:p w:rsidR="00E87D2B" w:rsidRPr="003A5CD5" w:rsidRDefault="00E87D2B" w:rsidP="00E87D2B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F3756A" w:rsidRDefault="00E87D2B" w:rsidP="00E87D2B">
      <w:pPr>
        <w:spacing w:line="360" w:lineRule="auto"/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Alıcı</w:t>
      </w:r>
      <w:r w:rsidR="006D1F5B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87D2B" w:rsidRPr="003A5CD5" w:rsidRDefault="006D1F5B" w:rsidP="00E87D2B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Adı &amp; Soyadı</w:t>
      </w:r>
      <w:r w:rsidR="00E87D2B" w:rsidRPr="003A5CD5">
        <w:rPr>
          <w:rFonts w:ascii="Arial" w:hAnsi="Arial" w:cs="Arial"/>
          <w:b/>
          <w:sz w:val="20"/>
          <w:szCs w:val="20"/>
          <w:u w:val="single"/>
        </w:rPr>
        <w:tab/>
      </w:r>
      <w:r w:rsidR="00E87D2B" w:rsidRPr="003A5CD5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E87D2B">
        <w:rPr>
          <w:rFonts w:ascii="Arial" w:hAnsi="Arial" w:cs="Arial"/>
          <w:b/>
          <w:bCs/>
          <w:sz w:val="20"/>
          <w:szCs w:val="20"/>
        </w:rPr>
        <w:t>…………………………</w:t>
      </w:r>
      <w:r w:rsidR="00F3756A">
        <w:rPr>
          <w:rFonts w:ascii="Arial" w:hAnsi="Arial" w:cs="Arial"/>
          <w:b/>
          <w:bCs/>
          <w:sz w:val="20"/>
          <w:szCs w:val="20"/>
        </w:rPr>
        <w:t>............</w:t>
      </w:r>
      <w:proofErr w:type="gramEnd"/>
    </w:p>
    <w:p w:rsidR="00E87D2B" w:rsidRPr="003A5CD5" w:rsidRDefault="00AB24D5" w:rsidP="00E87D2B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</w:t>
      </w:r>
      <w:r w:rsidR="00E87D2B" w:rsidRPr="003A5CD5">
        <w:rPr>
          <w:rFonts w:ascii="Arial" w:hAnsi="Arial" w:cs="Arial"/>
          <w:sz w:val="20"/>
          <w:szCs w:val="20"/>
        </w:rPr>
        <w:t xml:space="preserve"> Adresi</w:t>
      </w:r>
      <w:r w:rsidR="00E87D2B">
        <w:rPr>
          <w:rFonts w:ascii="Arial" w:hAnsi="Arial" w:cs="Arial"/>
          <w:sz w:val="20"/>
          <w:szCs w:val="20"/>
        </w:rPr>
        <w:tab/>
      </w:r>
      <w:r w:rsidR="00E87D2B" w:rsidRPr="003A5CD5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E87D2B">
        <w:rPr>
          <w:rFonts w:ascii="Arial" w:hAnsi="Arial" w:cs="Arial"/>
          <w:sz w:val="18"/>
          <w:szCs w:val="18"/>
        </w:rPr>
        <w:t>…………………………..</w:t>
      </w:r>
      <w:r w:rsidR="00F3756A">
        <w:rPr>
          <w:rFonts w:ascii="Arial" w:hAnsi="Arial" w:cs="Arial"/>
          <w:sz w:val="18"/>
          <w:szCs w:val="18"/>
        </w:rPr>
        <w:t>..................................................................................................</w:t>
      </w:r>
      <w:proofErr w:type="gramEnd"/>
    </w:p>
    <w:p w:rsidR="00E87D2B" w:rsidRPr="003A5CD5" w:rsidRDefault="00F3756A" w:rsidP="00E87D2B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proofErr w:type="gramStart"/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</w:t>
      </w:r>
      <w:proofErr w:type="gramEnd"/>
    </w:p>
    <w:p w:rsidR="00E87D2B" w:rsidRPr="003A5CD5" w:rsidRDefault="00E87D2B" w:rsidP="00E87D2B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proofErr w:type="gramStart"/>
      <w:r w:rsidRPr="003A5CD5">
        <w:rPr>
          <w:rFonts w:ascii="Arial" w:hAnsi="Arial" w:cs="Arial"/>
          <w:sz w:val="20"/>
          <w:szCs w:val="20"/>
        </w:rPr>
        <w:t>e</w:t>
      </w:r>
      <w:proofErr w:type="gramEnd"/>
      <w:r w:rsidRPr="003A5CD5">
        <w:rPr>
          <w:rFonts w:ascii="Arial" w:hAnsi="Arial" w:cs="Arial"/>
          <w:sz w:val="20"/>
          <w:szCs w:val="20"/>
        </w:rPr>
        <w:t xml:space="preserve">-posta       </w:t>
      </w:r>
      <w:r w:rsidRPr="003A5CD5">
        <w:rPr>
          <w:rFonts w:ascii="Arial" w:hAnsi="Arial" w:cs="Arial"/>
          <w:sz w:val="20"/>
          <w:szCs w:val="20"/>
        </w:rPr>
        <w:tab/>
        <w:t xml:space="preserve">: </w:t>
      </w:r>
      <w:r w:rsidRPr="00F3756A">
        <w:rPr>
          <w:rFonts w:ascii="Arial" w:hAnsi="Arial" w:cs="Arial"/>
          <w:sz w:val="20"/>
          <w:szCs w:val="20"/>
        </w:rPr>
        <w:t>_______________________________</w:t>
      </w:r>
    </w:p>
    <w:p w:rsidR="00E87D2B" w:rsidRPr="003A5CD5" w:rsidRDefault="00AB24D5" w:rsidP="00E87D2B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TC Kimlik</w:t>
      </w:r>
      <w:r w:rsidR="00E87D2B" w:rsidRPr="003A5CD5">
        <w:rPr>
          <w:rFonts w:ascii="Arial" w:hAnsi="Arial" w:cs="Arial"/>
          <w:sz w:val="20"/>
          <w:szCs w:val="20"/>
        </w:rPr>
        <w:t xml:space="preserve"> Numarası:  </w:t>
      </w:r>
      <w:proofErr w:type="gramStart"/>
      <w:r w:rsidR="00E87D2B">
        <w:rPr>
          <w:rFonts w:ascii="Arial" w:hAnsi="Arial" w:cs="Arial"/>
          <w:sz w:val="20"/>
          <w:szCs w:val="20"/>
        </w:rPr>
        <w:t>…………………….</w:t>
      </w:r>
      <w:r w:rsidR="00F3756A">
        <w:rPr>
          <w:rFonts w:ascii="Arial" w:hAnsi="Arial" w:cs="Arial"/>
          <w:sz w:val="20"/>
          <w:szCs w:val="20"/>
        </w:rPr>
        <w:t>.............</w:t>
      </w:r>
      <w:proofErr w:type="gramEnd"/>
      <w:r w:rsidR="00E87D2B" w:rsidRPr="003A5CD5">
        <w:rPr>
          <w:rFonts w:ascii="Arial" w:hAnsi="Arial" w:cs="Arial"/>
          <w:sz w:val="20"/>
          <w:szCs w:val="20"/>
        </w:rPr>
        <w:t xml:space="preserve">      </w:t>
      </w:r>
    </w:p>
    <w:p w:rsidR="00E87D2B" w:rsidRDefault="00E87D2B" w:rsidP="00E87D2B">
      <w:pPr>
        <w:jc w:val="both"/>
        <w:rPr>
          <w:rFonts w:ascii="Arial" w:hAnsi="Arial" w:cs="Arial"/>
          <w:b/>
          <w:sz w:val="20"/>
          <w:szCs w:val="20"/>
        </w:rPr>
      </w:pPr>
    </w:p>
    <w:p w:rsidR="00E87D2B" w:rsidRPr="003A5CD5" w:rsidRDefault="00E87D2B" w:rsidP="00E87D2B">
      <w:pPr>
        <w:pStyle w:val="ListeParagraf"/>
        <w:widowControl w:val="0"/>
        <w:numPr>
          <w:ilvl w:val="0"/>
          <w:numId w:val="5"/>
        </w:numPr>
        <w:overflowPunct w:val="0"/>
        <w:adjustRightInd w:val="0"/>
        <w:spacing w:after="0"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A5CD5">
        <w:rPr>
          <w:rFonts w:ascii="Arial" w:hAnsi="Arial" w:cs="Arial"/>
          <w:b/>
          <w:bCs/>
          <w:sz w:val="20"/>
          <w:szCs w:val="20"/>
          <w:u w:val="single"/>
        </w:rPr>
        <w:t>Sözleşme’nin Konusu</w:t>
      </w:r>
    </w:p>
    <w:p w:rsidR="002671C6" w:rsidRDefault="002671C6" w:rsidP="002671C6">
      <w:pPr>
        <w:pStyle w:val="ListeParagraf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İşbu sözleşme bir </w:t>
      </w:r>
      <w:r w:rsidR="00D707E5">
        <w:rPr>
          <w:rFonts w:ascii="Arial" w:hAnsi="Arial" w:cs="Arial"/>
          <w:sz w:val="20"/>
          <w:szCs w:val="20"/>
        </w:rPr>
        <w:t>hizmet alım sözleşmesidir.</w:t>
      </w:r>
      <w:r w:rsidR="007D6DB6">
        <w:rPr>
          <w:rFonts w:ascii="Arial" w:hAnsi="Arial" w:cs="Arial"/>
          <w:sz w:val="20"/>
          <w:szCs w:val="20"/>
        </w:rPr>
        <w:t xml:space="preserve"> Proje hedefi en az 50, en fazla 1000 haneden oluşan bir </w:t>
      </w:r>
      <w:r>
        <w:rPr>
          <w:rFonts w:ascii="Arial" w:hAnsi="Arial" w:cs="Arial"/>
          <w:sz w:val="20"/>
          <w:szCs w:val="20"/>
        </w:rPr>
        <w:t xml:space="preserve">köy </w:t>
      </w:r>
      <w:r w:rsidR="007D6DB6">
        <w:rPr>
          <w:rFonts w:ascii="Arial" w:hAnsi="Arial" w:cs="Arial"/>
          <w:sz w:val="20"/>
          <w:szCs w:val="20"/>
        </w:rPr>
        <w:t>oluşturma işidir ve</w:t>
      </w:r>
      <w:r>
        <w:rPr>
          <w:rFonts w:ascii="Arial" w:hAnsi="Arial" w:cs="Arial"/>
          <w:sz w:val="20"/>
          <w:szCs w:val="20"/>
        </w:rPr>
        <w:t xml:space="preserve"> proje adımlarının yanı sıra, </w:t>
      </w:r>
      <w:r>
        <w:rPr>
          <w:rFonts w:ascii="Arial" w:hAnsi="Arial" w:cs="Arial"/>
          <w:b/>
          <w:sz w:val="20"/>
          <w:szCs w:val="20"/>
        </w:rPr>
        <w:t xml:space="preserve">Aracı </w:t>
      </w:r>
      <w:r>
        <w:rPr>
          <w:rFonts w:ascii="Arial" w:hAnsi="Arial" w:cs="Arial"/>
          <w:sz w:val="20"/>
          <w:szCs w:val="20"/>
        </w:rPr>
        <w:t xml:space="preserve">ile </w:t>
      </w:r>
      <w:r>
        <w:rPr>
          <w:rFonts w:ascii="Arial" w:hAnsi="Arial" w:cs="Arial"/>
          <w:b/>
          <w:sz w:val="20"/>
          <w:szCs w:val="20"/>
        </w:rPr>
        <w:t xml:space="preserve">Alıcı’nın </w:t>
      </w:r>
      <w:r>
        <w:rPr>
          <w:rFonts w:ascii="Arial" w:hAnsi="Arial" w:cs="Arial"/>
          <w:sz w:val="20"/>
          <w:szCs w:val="20"/>
        </w:rPr>
        <w:t xml:space="preserve">sorumluluklarını tanımlamaktadır.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671C6" w:rsidRDefault="00AF38EB" w:rsidP="002671C6">
      <w:pPr>
        <w:pStyle w:val="ListeParagraf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Proje, yeterli sayıda alıcının bir araya getirilmesi, s</w:t>
      </w:r>
      <w:r w:rsidR="002671C6">
        <w:rPr>
          <w:rFonts w:ascii="Arial" w:hAnsi="Arial" w:cs="Arial"/>
          <w:sz w:val="20"/>
          <w:szCs w:val="20"/>
        </w:rPr>
        <w:t xml:space="preserve">eçimi yapılacak arazi araştırması, </w:t>
      </w:r>
      <w:r>
        <w:rPr>
          <w:rFonts w:ascii="Arial" w:hAnsi="Arial" w:cs="Arial"/>
          <w:sz w:val="20"/>
          <w:szCs w:val="20"/>
        </w:rPr>
        <w:t>kooperatif</w:t>
      </w:r>
      <w:r w:rsidR="00420E01">
        <w:rPr>
          <w:rFonts w:ascii="Arial" w:hAnsi="Arial" w:cs="Arial"/>
          <w:sz w:val="20"/>
          <w:szCs w:val="20"/>
        </w:rPr>
        <w:t xml:space="preserve"> kurulumu, arazinin satın alımı, imar izinlerinin alınması,</w:t>
      </w:r>
      <w:r w:rsidR="002671C6">
        <w:rPr>
          <w:rFonts w:ascii="Arial" w:hAnsi="Arial" w:cs="Arial"/>
          <w:sz w:val="20"/>
          <w:szCs w:val="20"/>
        </w:rPr>
        <w:t xml:space="preserve"> yapılacak üst yapı</w:t>
      </w:r>
      <w:r w:rsidR="00420E01">
        <w:rPr>
          <w:rFonts w:ascii="Arial" w:hAnsi="Arial" w:cs="Arial"/>
          <w:sz w:val="20"/>
          <w:szCs w:val="20"/>
        </w:rPr>
        <w:t xml:space="preserve"> </w:t>
      </w:r>
      <w:r w:rsidR="007D6DB6">
        <w:rPr>
          <w:rFonts w:ascii="Arial" w:hAnsi="Arial" w:cs="Arial"/>
          <w:sz w:val="20"/>
          <w:szCs w:val="20"/>
        </w:rPr>
        <w:t xml:space="preserve">için; projesi, </w:t>
      </w:r>
      <w:r w:rsidR="00420E01">
        <w:rPr>
          <w:rFonts w:ascii="Arial" w:hAnsi="Arial" w:cs="Arial"/>
          <w:sz w:val="20"/>
          <w:szCs w:val="20"/>
        </w:rPr>
        <w:t>teknik şartname, yapım yöntemleri ve ihale dosyasının hazırlanması ve sonrasında kurulan köyün işletmesi</w:t>
      </w:r>
      <w:r w:rsidR="002671C6">
        <w:rPr>
          <w:rFonts w:ascii="Arial" w:hAnsi="Arial" w:cs="Arial"/>
          <w:sz w:val="20"/>
          <w:szCs w:val="20"/>
        </w:rPr>
        <w:t xml:space="preserve"> süreçlerini kapsamaktadır</w:t>
      </w:r>
      <w:r w:rsidR="006B6082">
        <w:rPr>
          <w:rFonts w:ascii="Arial" w:hAnsi="Arial" w:cs="Arial"/>
          <w:sz w:val="20"/>
          <w:szCs w:val="20"/>
        </w:rPr>
        <w:t>.</w:t>
      </w:r>
    </w:p>
    <w:p w:rsidR="006B6082" w:rsidRDefault="006B6082" w:rsidP="002671C6">
      <w:pPr>
        <w:pStyle w:val="ListeParagraf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 </w:t>
      </w:r>
      <w:r w:rsidR="006D1F5B">
        <w:rPr>
          <w:rFonts w:ascii="Arial" w:hAnsi="Arial" w:cs="Arial"/>
          <w:sz w:val="20"/>
          <w:szCs w:val="20"/>
        </w:rPr>
        <w:t>aşmaları ve detayları aşağıda belirtilmiştir.</w:t>
      </w:r>
    </w:p>
    <w:tbl>
      <w:tblPr>
        <w:tblW w:w="5039" w:type="pct"/>
        <w:tblInd w:w="-70" w:type="dxa"/>
        <w:tblCellMar>
          <w:left w:w="70" w:type="dxa"/>
          <w:right w:w="70" w:type="dxa"/>
        </w:tblCellMar>
        <w:tblLook w:val="04A0"/>
      </w:tblPr>
      <w:tblGrid>
        <w:gridCol w:w="80"/>
        <w:gridCol w:w="951"/>
        <w:gridCol w:w="79"/>
        <w:gridCol w:w="2277"/>
        <w:gridCol w:w="77"/>
        <w:gridCol w:w="3359"/>
        <w:gridCol w:w="77"/>
        <w:gridCol w:w="3449"/>
        <w:gridCol w:w="77"/>
      </w:tblGrid>
      <w:tr w:rsidR="004517AC" w:rsidRPr="004517AC" w:rsidTr="007D6DB6">
        <w:trPr>
          <w:gridBefore w:val="1"/>
          <w:wBefore w:w="38" w:type="pct"/>
          <w:trHeight w:val="600"/>
        </w:trPr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vAlign w:val="center"/>
            <w:hideMark/>
          </w:tcPr>
          <w:p w:rsidR="004517AC" w:rsidRPr="004517AC" w:rsidRDefault="004517AC" w:rsidP="00451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4517AC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lastRenderedPageBreak/>
              <w:t>Proje Aşaması</w:t>
            </w: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vAlign w:val="center"/>
            <w:hideMark/>
          </w:tcPr>
          <w:p w:rsidR="004517AC" w:rsidRPr="004517AC" w:rsidRDefault="004517AC" w:rsidP="00451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4517AC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İçerik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vAlign w:val="center"/>
            <w:hideMark/>
          </w:tcPr>
          <w:p w:rsidR="004517AC" w:rsidRPr="004517AC" w:rsidRDefault="004517AC" w:rsidP="00451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4517AC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Hizmet Detayı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vAlign w:val="center"/>
            <w:hideMark/>
          </w:tcPr>
          <w:p w:rsidR="004517AC" w:rsidRPr="004517AC" w:rsidRDefault="004517AC" w:rsidP="00451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4517AC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Hizmet Ücreti</w:t>
            </w:r>
          </w:p>
        </w:tc>
      </w:tr>
      <w:tr w:rsidR="004517AC" w:rsidRPr="004517AC" w:rsidTr="0040402B">
        <w:trPr>
          <w:gridAfter w:val="1"/>
          <w:wAfter w:w="38" w:type="pct"/>
          <w:trHeight w:val="720"/>
        </w:trPr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:rsidR="004517AC" w:rsidRPr="004517AC" w:rsidRDefault="004517AC" w:rsidP="004517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4517A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1. Aşama</w:t>
            </w:r>
          </w:p>
        </w:tc>
        <w:tc>
          <w:tcPr>
            <w:tcW w:w="11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4517AC" w:rsidRPr="004517AC" w:rsidRDefault="00420E01" w:rsidP="00420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Yeterli sayıda alıcının toparlanması</w:t>
            </w:r>
            <w:r w:rsidR="00697B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ve üyelik</w:t>
            </w:r>
            <w:r w:rsidR="004517AC" w:rsidRPr="004517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sonrası uygun arazinin araştırılması süreci,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4517AC" w:rsidRPr="004517AC" w:rsidRDefault="004517AC" w:rsidP="00451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517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</w:t>
            </w:r>
            <w:r w:rsidR="007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1</w:t>
            </w:r>
            <w:r w:rsidR="00420E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yıl içerisinde 4</w:t>
            </w:r>
            <w:r w:rsidRPr="004517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farklı arazi alternatifinin sunulması</w:t>
            </w:r>
            <w:r w:rsidR="007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ve bu araziyi almaya hazır </w:t>
            </w:r>
            <w:proofErr w:type="spellStart"/>
            <w:r w:rsidR="007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minumum</w:t>
            </w:r>
            <w:proofErr w:type="spellEnd"/>
            <w:r w:rsidR="007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50 üyenin toparlanması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:rsidR="004517AC" w:rsidRPr="004517AC" w:rsidRDefault="00697B32" w:rsidP="007D6DB6">
            <w:pPr>
              <w:spacing w:after="0" w:line="240" w:lineRule="auto"/>
              <w:ind w:left="708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6.25</w:t>
            </w:r>
            <w:r w:rsidR="004517AC" w:rsidRPr="004517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 TL</w:t>
            </w:r>
          </w:p>
        </w:tc>
      </w:tr>
      <w:tr w:rsidR="004517AC" w:rsidRPr="004517AC" w:rsidTr="0040402B">
        <w:trPr>
          <w:gridBefore w:val="1"/>
          <w:wBefore w:w="38" w:type="pct"/>
          <w:trHeight w:val="1020"/>
        </w:trPr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7AC" w:rsidRPr="004517AC" w:rsidRDefault="004517AC" w:rsidP="004517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4517A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2. Aşama</w:t>
            </w: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7AC" w:rsidRPr="004517AC" w:rsidRDefault="00420E01" w:rsidP="00420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Kooperatife katılım ve seçilen arazinin satın alınması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7AC" w:rsidRPr="004517AC" w:rsidRDefault="004517AC" w:rsidP="00451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517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- Uygun arazi için onay verildikten sonra 3 gün içerisinde Alıcının vereceği </w:t>
            </w:r>
            <w:proofErr w:type="gramStart"/>
            <w:r w:rsidRPr="004517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vekalet</w:t>
            </w:r>
            <w:proofErr w:type="gramEnd"/>
            <w:r w:rsidRPr="004517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ile kooperatife katılım ve arazinin satın alımının gerçekleştirilmesi.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7AC" w:rsidRPr="004517AC" w:rsidRDefault="004517AC" w:rsidP="007D6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517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11 gr </w:t>
            </w:r>
            <w:r w:rsidR="00C12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Has </w:t>
            </w:r>
            <w:r w:rsidRPr="004517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Altın</w:t>
            </w:r>
          </w:p>
        </w:tc>
      </w:tr>
      <w:tr w:rsidR="004517AC" w:rsidRPr="004517AC" w:rsidTr="0040402B">
        <w:trPr>
          <w:gridBefore w:val="1"/>
          <w:wBefore w:w="38" w:type="pct"/>
          <w:trHeight w:val="1020"/>
        </w:trPr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:rsidR="004517AC" w:rsidRPr="004517AC" w:rsidRDefault="004517AC" w:rsidP="004517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4517A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3. Aşama</w:t>
            </w: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4517AC" w:rsidRPr="004517AC" w:rsidRDefault="004517AC" w:rsidP="00C1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517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Arazi üzerine</w:t>
            </w:r>
            <w:r w:rsidR="00C12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taslak </w:t>
            </w:r>
            <w:r w:rsidRPr="004517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proje geliştirilmesi, imar</w:t>
            </w:r>
            <w:r w:rsidR="00420E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izni</w:t>
            </w:r>
            <w:r w:rsidRPr="004517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alınması (eko turizm) 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4517AC" w:rsidRDefault="004517AC" w:rsidP="00C1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517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- 2 yıl içerisin</w:t>
            </w:r>
            <w:r w:rsidR="00C12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 taslak proje ile uyumlu imar onayının alınması,  </w:t>
            </w:r>
          </w:p>
          <w:p w:rsidR="00C12678" w:rsidRPr="004517AC" w:rsidRDefault="00C12678" w:rsidP="00C1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:rsidR="004517AC" w:rsidRPr="004517AC" w:rsidRDefault="004517AC" w:rsidP="007D6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517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 gr</w:t>
            </w:r>
            <w:r w:rsidR="00C12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Has</w:t>
            </w:r>
            <w:r w:rsidRPr="004517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Altın</w:t>
            </w:r>
          </w:p>
        </w:tc>
      </w:tr>
      <w:tr w:rsidR="00C12678" w:rsidRPr="004517AC" w:rsidTr="0040402B">
        <w:trPr>
          <w:gridBefore w:val="1"/>
          <w:wBefore w:w="38" w:type="pct"/>
          <w:trHeight w:val="1020"/>
        </w:trPr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2678" w:rsidRPr="004517AC" w:rsidRDefault="00C12678" w:rsidP="004517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4. Aşama</w:t>
            </w: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2678" w:rsidRPr="004517AC" w:rsidRDefault="00C12678" w:rsidP="002C2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</w:t>
            </w:r>
            <w:r w:rsidR="002C20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 projelerinin, yapım yönteminin,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teknik şartnamenin</w:t>
            </w:r>
            <w:r w:rsidR="002C20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ve ihale dosyasının hazırlanması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2678" w:rsidRPr="002C206B" w:rsidRDefault="002C206B" w:rsidP="002C2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-3 ay içerisinde ilgili belediyeye sunulacak uygulama projelerinin hazırlanması, yapım yöntemi, teknik şartname ve ihale dosyasının hazırlanması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2678" w:rsidRPr="004517AC" w:rsidRDefault="002C206B" w:rsidP="007D6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 gr Has Altın</w:t>
            </w:r>
          </w:p>
        </w:tc>
      </w:tr>
      <w:tr w:rsidR="004517AC" w:rsidRPr="004517AC" w:rsidTr="0040402B">
        <w:trPr>
          <w:gridBefore w:val="1"/>
          <w:wBefore w:w="38" w:type="pct"/>
          <w:trHeight w:val="2295"/>
        </w:trPr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:rsidR="004517AC" w:rsidRPr="00955205" w:rsidRDefault="00955205" w:rsidP="004517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  <w:r w:rsidR="004517AC" w:rsidRPr="0095520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Aşama</w:t>
            </w: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4517AC" w:rsidRPr="00955205" w:rsidRDefault="004517AC" w:rsidP="00451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55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Köy projesinin yapımı ve</w:t>
            </w:r>
            <w:r w:rsidR="002C206B" w:rsidRPr="00955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</w:t>
            </w:r>
            <w:r w:rsidRPr="00955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inşaat kontrolü süreci,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4517AC" w:rsidRPr="00955205" w:rsidRDefault="004517AC" w:rsidP="00451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55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 Hazırlanan teknik şartname ile ihalenin yapılması.</w:t>
            </w:r>
            <w:r w:rsidRPr="00955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>- İhale sürecinde Hanca Yapı A.Ş.'</w:t>
            </w:r>
            <w:proofErr w:type="spellStart"/>
            <w:r w:rsidRPr="00955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nin</w:t>
            </w:r>
            <w:proofErr w:type="spellEnd"/>
            <w:r w:rsidRPr="00955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En düşük teklif ten %10 </w:t>
            </w:r>
            <w:proofErr w:type="gramStart"/>
            <w:r w:rsidRPr="00955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dahil</w:t>
            </w:r>
            <w:proofErr w:type="gramEnd"/>
            <w:r w:rsidRPr="00955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%10'a kadar daha yüksek teklif vermiş olsa bile, ihale Hanca Yapı A.Ş. kazanmış sayılır.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4517AC" w:rsidRPr="004517AC" w:rsidRDefault="004517AC" w:rsidP="00451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55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 İhaleyi Hanca Yapı A.Ş. kazanmamış ve başka firma yapım işini üstlenmiş ise; ihale sürecine ait hizmet maliyeti için 11 gr Altın Hanca Yapı A.Ş.'ye peşinen ödenir.</w:t>
            </w:r>
            <w:r w:rsidRPr="00955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>- İhalenin Hanca Yapı A.Ş. De kalması durumunda Hanca Yapı A.Ş. bu hizmet bedelini tahsil etmeyerek hizmet bedeli hakkından feragat edecektir.</w:t>
            </w:r>
          </w:p>
        </w:tc>
      </w:tr>
    </w:tbl>
    <w:p w:rsidR="00E87D2B" w:rsidRDefault="00E87D2B" w:rsidP="00E87D2B">
      <w:pPr>
        <w:jc w:val="both"/>
        <w:rPr>
          <w:rFonts w:ascii="Arial" w:hAnsi="Arial" w:cs="Arial"/>
          <w:b/>
          <w:sz w:val="20"/>
          <w:szCs w:val="20"/>
        </w:rPr>
      </w:pPr>
    </w:p>
    <w:p w:rsidR="00C13050" w:rsidRPr="003A5CD5" w:rsidRDefault="00E87D2B" w:rsidP="00165C21">
      <w:pPr>
        <w:pStyle w:val="ListeParagraf"/>
        <w:widowControl w:val="0"/>
        <w:numPr>
          <w:ilvl w:val="0"/>
          <w:numId w:val="5"/>
        </w:numPr>
        <w:overflowPunct w:val="0"/>
        <w:adjustRightInd w:val="0"/>
        <w:spacing w:after="0"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GoBack"/>
      <w:bookmarkEnd w:id="0"/>
      <w:r w:rsidRPr="003A5CD5">
        <w:rPr>
          <w:rFonts w:ascii="Arial" w:hAnsi="Arial" w:cs="Arial"/>
          <w:b/>
          <w:bCs/>
          <w:sz w:val="20"/>
          <w:szCs w:val="20"/>
          <w:u w:val="single"/>
        </w:rPr>
        <w:t>Sözleşme’nin Süresi</w:t>
      </w:r>
      <w:r w:rsidR="00C13050" w:rsidRPr="00C1305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E87D2B" w:rsidRDefault="001B0223" w:rsidP="00165C21">
      <w:pPr>
        <w:pStyle w:val="ListeParagraf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İş bu S</w:t>
      </w:r>
      <w:r w:rsidR="00073216">
        <w:rPr>
          <w:rFonts w:ascii="Arial" w:hAnsi="Arial" w:cs="Arial"/>
          <w:sz w:val="20"/>
          <w:szCs w:val="20"/>
        </w:rPr>
        <w:t xml:space="preserve">özleşme </w:t>
      </w:r>
      <w:r>
        <w:rPr>
          <w:rFonts w:ascii="Arial" w:hAnsi="Arial" w:cs="Arial"/>
          <w:sz w:val="20"/>
          <w:szCs w:val="20"/>
        </w:rPr>
        <w:t>__/___/___ tarihinde imzalanmış olup, işbu sözleşmenin 2.maddesinde yer alan aşamaların tamamlanması ile birlikte sözleşme sona ermektedir.</w:t>
      </w:r>
    </w:p>
    <w:p w:rsidR="00E87D2B" w:rsidRDefault="00E87D2B" w:rsidP="00165C21">
      <w:pPr>
        <w:jc w:val="both"/>
        <w:rPr>
          <w:rFonts w:ascii="Arial" w:hAnsi="Arial" w:cs="Arial"/>
          <w:b/>
          <w:sz w:val="20"/>
          <w:szCs w:val="20"/>
        </w:rPr>
      </w:pPr>
    </w:p>
    <w:p w:rsidR="00C13050" w:rsidRPr="003A5CD5" w:rsidRDefault="00606A81" w:rsidP="00165C21">
      <w:pPr>
        <w:pStyle w:val="ListeParagraf"/>
        <w:widowControl w:val="0"/>
        <w:numPr>
          <w:ilvl w:val="0"/>
          <w:numId w:val="5"/>
        </w:numPr>
        <w:overflowPunct w:val="0"/>
        <w:adjustRightInd w:val="0"/>
        <w:spacing w:after="0"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Aracı</w:t>
      </w:r>
      <w:r w:rsidR="00E87D2B" w:rsidRPr="003A5CD5">
        <w:rPr>
          <w:rFonts w:ascii="Arial" w:hAnsi="Arial" w:cs="Arial"/>
          <w:b/>
          <w:bCs/>
          <w:sz w:val="20"/>
          <w:szCs w:val="20"/>
          <w:u w:val="single"/>
        </w:rPr>
        <w:t>’</w:t>
      </w:r>
      <w:r w:rsidR="00E87D2B">
        <w:rPr>
          <w:rFonts w:ascii="Arial" w:hAnsi="Arial" w:cs="Arial"/>
          <w:b/>
          <w:bCs/>
          <w:sz w:val="20"/>
          <w:szCs w:val="20"/>
          <w:u w:val="single"/>
        </w:rPr>
        <w:t>n</w:t>
      </w:r>
      <w:r>
        <w:rPr>
          <w:rFonts w:ascii="Arial" w:hAnsi="Arial" w:cs="Arial"/>
          <w:b/>
          <w:bCs/>
          <w:sz w:val="20"/>
          <w:szCs w:val="20"/>
          <w:u w:val="single"/>
        </w:rPr>
        <w:t>ı</w:t>
      </w:r>
      <w:r w:rsidR="00E87D2B" w:rsidRPr="003A5CD5">
        <w:rPr>
          <w:rFonts w:ascii="Arial" w:hAnsi="Arial" w:cs="Arial"/>
          <w:b/>
          <w:bCs/>
          <w:sz w:val="20"/>
          <w:szCs w:val="20"/>
          <w:u w:val="single"/>
        </w:rPr>
        <w:t>n Sorumlulukları</w:t>
      </w:r>
      <w:r w:rsidR="00C13050" w:rsidRPr="00C1305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C13050" w:rsidRDefault="001B0223" w:rsidP="00165C21">
      <w:pPr>
        <w:pStyle w:val="ListeParagraf"/>
        <w:widowControl w:val="0"/>
        <w:overflowPunct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Sözleşme konusunda yer alan aş</w:t>
      </w:r>
      <w:r w:rsidR="000F068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malara ilişkin Aracı’nın sorum</w:t>
      </w:r>
      <w:r w:rsidR="000F0683">
        <w:rPr>
          <w:rFonts w:ascii="Arial" w:hAnsi="Arial" w:cs="Arial"/>
          <w:sz w:val="20"/>
          <w:szCs w:val="20"/>
        </w:rPr>
        <w:t>lu</w:t>
      </w:r>
      <w:r>
        <w:rPr>
          <w:rFonts w:ascii="Arial" w:hAnsi="Arial" w:cs="Arial"/>
          <w:sz w:val="20"/>
          <w:szCs w:val="20"/>
        </w:rPr>
        <w:t>lukları aşağıda tanımlanmıştır</w:t>
      </w:r>
      <w:r w:rsidR="00ED7931">
        <w:rPr>
          <w:rFonts w:ascii="Arial" w:hAnsi="Arial" w:cs="Arial"/>
          <w:sz w:val="20"/>
          <w:szCs w:val="20"/>
        </w:rPr>
        <w:t>;</w:t>
      </w:r>
    </w:p>
    <w:p w:rsidR="006D1F5B" w:rsidRPr="001B0223" w:rsidRDefault="006D1F5B" w:rsidP="00165C21">
      <w:pPr>
        <w:pStyle w:val="ListeParagraf"/>
        <w:widowControl w:val="0"/>
        <w:overflowPunct w:val="0"/>
        <w:adjustRightInd w:val="0"/>
        <w:spacing w:after="0"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1B0223" w:rsidRDefault="00420E01" w:rsidP="00165C21">
      <w:pPr>
        <w:pStyle w:val="ListeParagraf"/>
        <w:widowControl w:val="0"/>
        <w:numPr>
          <w:ilvl w:val="1"/>
          <w:numId w:val="5"/>
        </w:numPr>
        <w:overflowPunct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B0223">
        <w:rPr>
          <w:rFonts w:ascii="Arial" w:hAnsi="Arial" w:cs="Arial"/>
          <w:sz w:val="20"/>
          <w:szCs w:val="20"/>
        </w:rPr>
        <w:t>1.Aşama</w:t>
      </w:r>
    </w:p>
    <w:p w:rsidR="001B0223" w:rsidRPr="001B0223" w:rsidRDefault="00955205" w:rsidP="00165C21">
      <w:pPr>
        <w:pStyle w:val="ListeParagraf"/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Yıl içerisinde Minimum 5</w:t>
      </w:r>
      <w:r w:rsidR="001B0223" w:rsidRPr="001B0223">
        <w:rPr>
          <w:rFonts w:ascii="Arial" w:hAnsi="Arial" w:cs="Arial"/>
          <w:sz w:val="20"/>
          <w:szCs w:val="20"/>
        </w:rPr>
        <w:t xml:space="preserve">0 katılımcıya ulaşılması, </w:t>
      </w:r>
    </w:p>
    <w:p w:rsidR="001B0223" w:rsidRPr="001B0223" w:rsidRDefault="001B0223" w:rsidP="00165C21">
      <w:pPr>
        <w:pStyle w:val="ListeParagraf"/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B0223">
        <w:rPr>
          <w:rFonts w:ascii="Arial" w:hAnsi="Arial" w:cs="Arial"/>
          <w:sz w:val="20"/>
          <w:szCs w:val="20"/>
        </w:rPr>
        <w:t xml:space="preserve">1 yıl içerisinde katılımcı başına maksimum 5.000 m2'lik uygun arazinin bulunması. </w:t>
      </w:r>
    </w:p>
    <w:p w:rsidR="001B0223" w:rsidRPr="001B0223" w:rsidRDefault="001B0223" w:rsidP="00165C21">
      <w:pPr>
        <w:pStyle w:val="ListeParagraf"/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B0223">
        <w:rPr>
          <w:rFonts w:ascii="Arial" w:hAnsi="Arial" w:cs="Arial"/>
          <w:sz w:val="20"/>
          <w:szCs w:val="20"/>
        </w:rPr>
        <w:t>Bulunan uygun arazilerin beğenilmemesi durumunda il</w:t>
      </w:r>
      <w:r w:rsidR="00955205">
        <w:rPr>
          <w:rFonts w:ascii="Arial" w:hAnsi="Arial" w:cs="Arial"/>
          <w:sz w:val="20"/>
          <w:szCs w:val="20"/>
        </w:rPr>
        <w:t>ave maksimum 4 farklı arazinin 1</w:t>
      </w:r>
      <w:r w:rsidRPr="001B0223">
        <w:rPr>
          <w:rFonts w:ascii="Arial" w:hAnsi="Arial" w:cs="Arial"/>
          <w:sz w:val="20"/>
          <w:szCs w:val="20"/>
        </w:rPr>
        <w:t xml:space="preserve"> yıl içerisinde </w:t>
      </w:r>
      <w:r>
        <w:rPr>
          <w:rFonts w:ascii="Arial" w:hAnsi="Arial" w:cs="Arial"/>
          <w:sz w:val="20"/>
          <w:szCs w:val="20"/>
        </w:rPr>
        <w:t>Alıcı’nın beğenisine sunması,</w:t>
      </w:r>
    </w:p>
    <w:p w:rsidR="001B0223" w:rsidRPr="001B0223" w:rsidRDefault="001B0223" w:rsidP="00165C21">
      <w:pPr>
        <w:widowControl w:val="0"/>
        <w:overflowPunct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B0223">
        <w:rPr>
          <w:rFonts w:ascii="Arial" w:hAnsi="Arial" w:cs="Arial"/>
          <w:sz w:val="20"/>
          <w:szCs w:val="20"/>
        </w:rPr>
        <w:t xml:space="preserve">Katılımcıların </w:t>
      </w:r>
      <w:r w:rsidR="00420E01">
        <w:rPr>
          <w:rFonts w:ascii="Arial" w:hAnsi="Arial" w:cs="Arial"/>
          <w:sz w:val="20"/>
          <w:szCs w:val="20"/>
        </w:rPr>
        <w:t>onay</w:t>
      </w:r>
      <w:r w:rsidRPr="001B0223">
        <w:rPr>
          <w:rFonts w:ascii="Arial" w:hAnsi="Arial" w:cs="Arial"/>
          <w:sz w:val="20"/>
          <w:szCs w:val="20"/>
        </w:rPr>
        <w:t xml:space="preserve"> verdiği uygun arazinin bulunması durumu veya yukarıda bahsi geçen tüm sorumlulukların Aracı tarafından yerine getirilmesi durumunda, Aracı hizmet bedeline hak kazanmış sayılır. Aksi durumda Aracı sözleşme anında peşine</w:t>
      </w:r>
      <w:r w:rsidR="00420E01">
        <w:rPr>
          <w:rFonts w:ascii="Arial" w:hAnsi="Arial" w:cs="Arial"/>
          <w:sz w:val="20"/>
          <w:szCs w:val="20"/>
        </w:rPr>
        <w:t xml:space="preserve">n almış olduğu hizmet bedelini </w:t>
      </w:r>
      <w:r w:rsidRPr="001B0223">
        <w:rPr>
          <w:rFonts w:ascii="Arial" w:hAnsi="Arial" w:cs="Arial"/>
          <w:sz w:val="20"/>
          <w:szCs w:val="20"/>
        </w:rPr>
        <w:t>6 ay içerisinde iade eder.</w:t>
      </w:r>
    </w:p>
    <w:p w:rsidR="001B0223" w:rsidRDefault="00420E01" w:rsidP="00165C21">
      <w:pPr>
        <w:pStyle w:val="ListeParagraf"/>
        <w:widowControl w:val="0"/>
        <w:numPr>
          <w:ilvl w:val="1"/>
          <w:numId w:val="5"/>
        </w:numPr>
        <w:overflowPunct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B0223">
        <w:rPr>
          <w:rFonts w:ascii="Arial" w:hAnsi="Arial" w:cs="Arial"/>
          <w:sz w:val="20"/>
          <w:szCs w:val="20"/>
        </w:rPr>
        <w:t>2.Aşama</w:t>
      </w:r>
    </w:p>
    <w:p w:rsidR="00E87D2B" w:rsidRPr="00F33E8F" w:rsidRDefault="001B0223" w:rsidP="00165C21">
      <w:pPr>
        <w:pStyle w:val="ListeParagraf"/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B0223">
        <w:rPr>
          <w:rFonts w:ascii="Arial" w:hAnsi="Arial" w:cs="Arial"/>
          <w:sz w:val="20"/>
          <w:szCs w:val="20"/>
        </w:rPr>
        <w:t>Vekâletname ile Alıcıların Kooperatif kayıtlarının yapılması ve arazi satın alımının gerçekleştirilmesi.</w:t>
      </w:r>
    </w:p>
    <w:p w:rsidR="00F33E8F" w:rsidRPr="00F33E8F" w:rsidRDefault="00F33E8F" w:rsidP="00F33E8F">
      <w:pPr>
        <w:pStyle w:val="ListeParagraf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33E8F">
        <w:rPr>
          <w:rFonts w:ascii="Arial" w:hAnsi="Arial" w:cs="Arial"/>
          <w:sz w:val="20"/>
          <w:szCs w:val="20"/>
        </w:rPr>
        <w:lastRenderedPageBreak/>
        <w:t>İlgili proje için yeterli sayı tamamlanarak kooperatif arazinin alımı</w:t>
      </w:r>
      <w:r w:rsidR="00BC3888">
        <w:rPr>
          <w:rFonts w:ascii="Arial" w:hAnsi="Arial" w:cs="Arial"/>
          <w:sz w:val="20"/>
          <w:szCs w:val="20"/>
        </w:rPr>
        <w:t>nı</w:t>
      </w:r>
      <w:r w:rsidRPr="00F33E8F">
        <w:rPr>
          <w:rFonts w:ascii="Arial" w:hAnsi="Arial" w:cs="Arial"/>
          <w:sz w:val="20"/>
          <w:szCs w:val="20"/>
        </w:rPr>
        <w:t xml:space="preserve"> yapılacaktır. Alınacak arazi her bir katılımcı için maksimum 5.000 m2 olacaktır. 5.000 m2 den sonraki her bir 5.000 m2 arazi alımı için bir hizmet bedeli daha ödenecektir </w:t>
      </w:r>
    </w:p>
    <w:p w:rsidR="00F33E8F" w:rsidRDefault="00F33E8F" w:rsidP="00F33E8F">
      <w:pPr>
        <w:pStyle w:val="ListeParagraf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33E8F">
        <w:rPr>
          <w:rFonts w:ascii="Arial" w:hAnsi="Arial" w:cs="Arial"/>
          <w:sz w:val="20"/>
          <w:szCs w:val="20"/>
        </w:rPr>
        <w:t>Alınacak arazi tarım arazisi olacaktır. Tarla, arsa, bağ bahçe vs, imarsız bir arazi olacaktır.</w:t>
      </w:r>
    </w:p>
    <w:p w:rsidR="00405A04" w:rsidRPr="00F33E8F" w:rsidRDefault="00405A04" w:rsidP="00405A04">
      <w:pPr>
        <w:pStyle w:val="ListeParagraf"/>
        <w:ind w:left="1069"/>
        <w:rPr>
          <w:rFonts w:ascii="Arial" w:hAnsi="Arial" w:cs="Arial"/>
          <w:sz w:val="20"/>
          <w:szCs w:val="20"/>
        </w:rPr>
      </w:pPr>
    </w:p>
    <w:p w:rsidR="001B0223" w:rsidRDefault="00F33E8F" w:rsidP="00165C21">
      <w:pPr>
        <w:pStyle w:val="ListeParagraf"/>
        <w:widowControl w:val="0"/>
        <w:numPr>
          <w:ilvl w:val="1"/>
          <w:numId w:val="5"/>
        </w:numPr>
        <w:overflowPunct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B0223">
        <w:rPr>
          <w:rFonts w:ascii="Arial" w:hAnsi="Arial" w:cs="Arial"/>
          <w:sz w:val="20"/>
          <w:szCs w:val="20"/>
        </w:rPr>
        <w:t>3.Aşama</w:t>
      </w:r>
    </w:p>
    <w:p w:rsidR="001B0223" w:rsidRPr="001B0223" w:rsidRDefault="001B0223" w:rsidP="00165C21">
      <w:pPr>
        <w:pStyle w:val="ListeParagraf"/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B0223">
        <w:rPr>
          <w:rFonts w:ascii="Arial" w:hAnsi="Arial" w:cs="Arial"/>
          <w:sz w:val="20"/>
          <w:szCs w:val="20"/>
        </w:rPr>
        <w:t>Satın alımı gerçekleşen imarsız tarım arazisinin kooperatif çatısı altında köy projesine dönü</w:t>
      </w:r>
      <w:r>
        <w:rPr>
          <w:rFonts w:ascii="Arial" w:hAnsi="Arial" w:cs="Arial"/>
          <w:sz w:val="20"/>
          <w:szCs w:val="20"/>
        </w:rPr>
        <w:t>ştürülmesi için ilgili kurum ve</w:t>
      </w:r>
      <w:r w:rsidRPr="001B0223">
        <w:rPr>
          <w:rFonts w:ascii="Arial" w:hAnsi="Arial" w:cs="Arial"/>
          <w:sz w:val="20"/>
          <w:szCs w:val="20"/>
        </w:rPr>
        <w:t xml:space="preserve"> kuruluşlardan izinlerin alınması</w:t>
      </w:r>
      <w:r>
        <w:rPr>
          <w:rFonts w:ascii="Arial" w:hAnsi="Arial" w:cs="Arial"/>
          <w:sz w:val="20"/>
          <w:szCs w:val="20"/>
        </w:rPr>
        <w:t>,</w:t>
      </w:r>
    </w:p>
    <w:p w:rsidR="001B0223" w:rsidRDefault="001B0223" w:rsidP="00165C21">
      <w:pPr>
        <w:pStyle w:val="ListeParagraf"/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B0223">
        <w:rPr>
          <w:rFonts w:ascii="Arial" w:hAnsi="Arial" w:cs="Arial"/>
          <w:sz w:val="20"/>
          <w:szCs w:val="20"/>
        </w:rPr>
        <w:t>Eko Turizm imarı ile ekte görseli olan projeye uygun imar izinlerinin alınması</w:t>
      </w:r>
      <w:r w:rsidR="00ED7931">
        <w:rPr>
          <w:rFonts w:ascii="Arial" w:hAnsi="Arial" w:cs="Arial"/>
          <w:sz w:val="20"/>
          <w:szCs w:val="20"/>
        </w:rPr>
        <w:t>,</w:t>
      </w:r>
    </w:p>
    <w:p w:rsidR="00955205" w:rsidRPr="00955205" w:rsidRDefault="00955205" w:rsidP="00955205">
      <w:pPr>
        <w:pStyle w:val="ListeParagraf"/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B0223">
        <w:rPr>
          <w:rFonts w:ascii="Arial" w:hAnsi="Arial" w:cs="Arial"/>
          <w:sz w:val="20"/>
          <w:szCs w:val="20"/>
        </w:rPr>
        <w:t>Aracı yukarıda belirtilen sorumluluklarını 2 yıl içerisinde yerine getirmez veya getir</w:t>
      </w:r>
      <w:r>
        <w:rPr>
          <w:rFonts w:ascii="Arial" w:hAnsi="Arial" w:cs="Arial"/>
          <w:sz w:val="20"/>
          <w:szCs w:val="20"/>
        </w:rPr>
        <w:t>emez ise 3.aşamaya ilişkin al</w:t>
      </w:r>
      <w:r w:rsidRPr="001B0223">
        <w:rPr>
          <w:rFonts w:ascii="Arial" w:hAnsi="Arial" w:cs="Arial"/>
          <w:sz w:val="20"/>
          <w:szCs w:val="20"/>
        </w:rPr>
        <w:t>ınan hizmet bedeli 6 ay içerisinde iade edilecek, istenir ise arazi satışı hizmet bedeli olmadan yapılarak katılımcılara paraları iade edilecektir.</w:t>
      </w:r>
    </w:p>
    <w:p w:rsidR="00955205" w:rsidRPr="00955205" w:rsidRDefault="00955205" w:rsidP="00955205">
      <w:pPr>
        <w:widowControl w:val="0"/>
        <w:overflowPunct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955205">
        <w:rPr>
          <w:rFonts w:ascii="Arial" w:hAnsi="Arial" w:cs="Arial"/>
          <w:b/>
          <w:sz w:val="20"/>
          <w:szCs w:val="20"/>
        </w:rPr>
        <w:t>4.4</w:t>
      </w:r>
      <w:r>
        <w:rPr>
          <w:rFonts w:ascii="Arial" w:hAnsi="Arial" w:cs="Arial"/>
          <w:sz w:val="20"/>
          <w:szCs w:val="20"/>
        </w:rPr>
        <w:t xml:space="preserve"> 4. Aşama</w:t>
      </w:r>
    </w:p>
    <w:p w:rsidR="001B0223" w:rsidRPr="001B0223" w:rsidRDefault="001B0223" w:rsidP="00165C21">
      <w:pPr>
        <w:pStyle w:val="ListeParagraf"/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B0223">
        <w:rPr>
          <w:rFonts w:ascii="Arial" w:hAnsi="Arial" w:cs="Arial"/>
          <w:sz w:val="20"/>
          <w:szCs w:val="20"/>
        </w:rPr>
        <w:t xml:space="preserve">Taslak görseller ile uyumlu </w:t>
      </w:r>
      <w:r w:rsidR="00955205">
        <w:rPr>
          <w:rFonts w:ascii="Arial" w:hAnsi="Arial" w:cs="Arial"/>
          <w:sz w:val="20"/>
          <w:szCs w:val="20"/>
        </w:rPr>
        <w:t xml:space="preserve">uygulama </w:t>
      </w:r>
      <w:r w:rsidRPr="001B0223">
        <w:rPr>
          <w:rFonts w:ascii="Arial" w:hAnsi="Arial" w:cs="Arial"/>
          <w:sz w:val="20"/>
          <w:szCs w:val="20"/>
        </w:rPr>
        <w:t>projelerin hazırlanması</w:t>
      </w:r>
      <w:r w:rsidR="00ED7931">
        <w:rPr>
          <w:rFonts w:ascii="Arial" w:hAnsi="Arial" w:cs="Arial"/>
          <w:sz w:val="20"/>
          <w:szCs w:val="20"/>
        </w:rPr>
        <w:t>,</w:t>
      </w:r>
    </w:p>
    <w:p w:rsidR="001B0223" w:rsidRPr="001B0223" w:rsidRDefault="001B0223" w:rsidP="00165C21">
      <w:pPr>
        <w:pStyle w:val="ListeParagraf"/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B0223">
        <w:rPr>
          <w:rFonts w:ascii="Arial" w:hAnsi="Arial" w:cs="Arial"/>
          <w:sz w:val="20"/>
          <w:szCs w:val="20"/>
        </w:rPr>
        <w:t>Günün koşulları ile uyumlu yapım yönetimi ve teknik şartnamelerin hazırlanması</w:t>
      </w:r>
      <w:r w:rsidR="00ED7931">
        <w:rPr>
          <w:rFonts w:ascii="Arial" w:hAnsi="Arial" w:cs="Arial"/>
          <w:sz w:val="20"/>
          <w:szCs w:val="20"/>
        </w:rPr>
        <w:t>,</w:t>
      </w:r>
    </w:p>
    <w:p w:rsidR="001B0223" w:rsidRPr="001B0223" w:rsidRDefault="00ED7931" w:rsidP="00165C21">
      <w:pPr>
        <w:pStyle w:val="ListeParagraf"/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</w:t>
      </w:r>
      <w:r w:rsidR="001B0223" w:rsidRPr="001B0223">
        <w:rPr>
          <w:rFonts w:ascii="Arial" w:hAnsi="Arial" w:cs="Arial"/>
          <w:sz w:val="20"/>
          <w:szCs w:val="20"/>
        </w:rPr>
        <w:t>şi yapacak ( Üst ve alt yapı) firmanın mali ve teknik yeterliliklerinin belirlenmesi ile ihale dosyasının hazırlanması</w:t>
      </w:r>
      <w:r>
        <w:rPr>
          <w:rFonts w:ascii="Arial" w:hAnsi="Arial" w:cs="Arial"/>
          <w:sz w:val="20"/>
          <w:szCs w:val="20"/>
        </w:rPr>
        <w:t>,</w:t>
      </w:r>
    </w:p>
    <w:p w:rsidR="00ED7931" w:rsidRPr="00955205" w:rsidRDefault="00955205" w:rsidP="00955205">
      <w:pPr>
        <w:widowControl w:val="0"/>
        <w:overflowPunct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653627">
        <w:rPr>
          <w:rFonts w:ascii="Arial" w:hAnsi="Arial" w:cs="Arial"/>
          <w:b/>
          <w:sz w:val="20"/>
          <w:szCs w:val="20"/>
        </w:rPr>
        <w:t>4.5</w:t>
      </w:r>
      <w:r>
        <w:rPr>
          <w:rFonts w:ascii="Arial" w:hAnsi="Arial" w:cs="Arial"/>
          <w:sz w:val="20"/>
          <w:szCs w:val="20"/>
        </w:rPr>
        <w:t xml:space="preserve"> </w:t>
      </w:r>
      <w:r w:rsidR="00ED7931" w:rsidRPr="00955205">
        <w:rPr>
          <w:rFonts w:ascii="Arial" w:hAnsi="Arial" w:cs="Arial"/>
          <w:sz w:val="20"/>
          <w:szCs w:val="20"/>
        </w:rPr>
        <w:t>4.Aşama</w:t>
      </w:r>
    </w:p>
    <w:p w:rsidR="00E87D2B" w:rsidRDefault="00ED7931" w:rsidP="00165C21">
      <w:pPr>
        <w:pStyle w:val="ListeParagraf"/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ED7931">
        <w:rPr>
          <w:rFonts w:ascii="Arial" w:hAnsi="Arial" w:cs="Arial"/>
          <w:sz w:val="20"/>
          <w:szCs w:val="20"/>
        </w:rPr>
        <w:t>İnşaat sürecinin yapım yöntemleri ve teknik şartnameye uygunluğunun denetlenmesi.</w:t>
      </w:r>
      <w:proofErr w:type="gramEnd"/>
    </w:p>
    <w:p w:rsidR="00E87D2B" w:rsidRDefault="00E87D2B" w:rsidP="00165C21">
      <w:pPr>
        <w:jc w:val="both"/>
        <w:rPr>
          <w:rFonts w:ascii="Arial" w:hAnsi="Arial" w:cs="Arial"/>
          <w:b/>
          <w:sz w:val="20"/>
          <w:szCs w:val="20"/>
        </w:rPr>
      </w:pPr>
    </w:p>
    <w:p w:rsidR="00BC6F35" w:rsidRPr="003A5CD5" w:rsidRDefault="00E87D2B" w:rsidP="00165C21">
      <w:pPr>
        <w:pStyle w:val="ListeParagraf"/>
        <w:widowControl w:val="0"/>
        <w:numPr>
          <w:ilvl w:val="0"/>
          <w:numId w:val="5"/>
        </w:numPr>
        <w:overflowPunct w:val="0"/>
        <w:adjustRightInd w:val="0"/>
        <w:spacing w:after="0"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Alıcı’nın</w:t>
      </w:r>
      <w:r w:rsidRPr="003A5CD5">
        <w:rPr>
          <w:rFonts w:ascii="Arial" w:hAnsi="Arial" w:cs="Arial"/>
          <w:b/>
          <w:bCs/>
          <w:sz w:val="20"/>
          <w:szCs w:val="20"/>
          <w:u w:val="single"/>
        </w:rPr>
        <w:t xml:space="preserve"> Sorumlulukları</w:t>
      </w:r>
      <w:r w:rsidR="00BC6F35" w:rsidRPr="00BC6F3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ED7931" w:rsidRDefault="00ED7931" w:rsidP="00165C21">
      <w:pPr>
        <w:pStyle w:val="ListeParagraf"/>
        <w:widowControl w:val="0"/>
        <w:overflowPunct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Sözleşme konusunda yer alan aş</w:t>
      </w:r>
      <w:r w:rsidR="002266C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malara ilişkin Alıcı’nın sorumlukları aşağıda tanımlanmıştır;</w:t>
      </w:r>
    </w:p>
    <w:p w:rsidR="006D1F5B" w:rsidRPr="001B0223" w:rsidRDefault="006D1F5B" w:rsidP="00165C21">
      <w:pPr>
        <w:pStyle w:val="ListeParagraf"/>
        <w:widowControl w:val="0"/>
        <w:overflowPunct w:val="0"/>
        <w:adjustRightInd w:val="0"/>
        <w:spacing w:after="0"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ED7931" w:rsidRDefault="00F33E8F" w:rsidP="00165C21">
      <w:pPr>
        <w:pStyle w:val="ListeParagraf"/>
        <w:widowControl w:val="0"/>
        <w:numPr>
          <w:ilvl w:val="1"/>
          <w:numId w:val="5"/>
        </w:numPr>
        <w:overflowPunct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D7931">
        <w:rPr>
          <w:rFonts w:ascii="Arial" w:hAnsi="Arial" w:cs="Arial"/>
          <w:sz w:val="20"/>
          <w:szCs w:val="20"/>
        </w:rPr>
        <w:t>1.Aşama</w:t>
      </w:r>
    </w:p>
    <w:p w:rsidR="00ED7931" w:rsidRDefault="00ED7931" w:rsidP="00165C21">
      <w:pPr>
        <w:pStyle w:val="ListeParagraf"/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7931">
        <w:rPr>
          <w:rFonts w:ascii="Arial" w:hAnsi="Arial" w:cs="Arial"/>
          <w:sz w:val="20"/>
          <w:szCs w:val="20"/>
        </w:rPr>
        <w:t>Aracı hizmet bedelinin</w:t>
      </w:r>
      <w:r>
        <w:rPr>
          <w:rFonts w:ascii="Arial" w:hAnsi="Arial" w:cs="Arial"/>
          <w:sz w:val="20"/>
          <w:szCs w:val="20"/>
        </w:rPr>
        <w:t>,</w:t>
      </w:r>
      <w:r w:rsidRPr="00ED7931">
        <w:rPr>
          <w:rFonts w:ascii="Arial" w:hAnsi="Arial" w:cs="Arial"/>
          <w:sz w:val="20"/>
          <w:szCs w:val="20"/>
        </w:rPr>
        <w:t xml:space="preserve"> sözleşmenin imzalanması ile peşinen ödenmesi.</w:t>
      </w:r>
    </w:p>
    <w:p w:rsidR="00ED7931" w:rsidRDefault="00F33E8F" w:rsidP="00165C21">
      <w:pPr>
        <w:pStyle w:val="ListeParagraf"/>
        <w:widowControl w:val="0"/>
        <w:numPr>
          <w:ilvl w:val="1"/>
          <w:numId w:val="5"/>
        </w:numPr>
        <w:overflowPunct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D7931">
        <w:rPr>
          <w:rFonts w:ascii="Arial" w:hAnsi="Arial" w:cs="Arial"/>
          <w:sz w:val="20"/>
          <w:szCs w:val="20"/>
        </w:rPr>
        <w:t>2.Aşama</w:t>
      </w:r>
    </w:p>
    <w:p w:rsidR="00ED7931" w:rsidRPr="00ED7931" w:rsidRDefault="00ED7931" w:rsidP="00165C21">
      <w:pPr>
        <w:pStyle w:val="ListeParagraf"/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7931">
        <w:rPr>
          <w:rFonts w:ascii="Arial" w:hAnsi="Arial" w:cs="Arial"/>
          <w:sz w:val="20"/>
          <w:szCs w:val="20"/>
        </w:rPr>
        <w:t xml:space="preserve">Onayı verilen arazinin satın alınması ve kooperatife katılım işlemleri için 3 iş günü içerisinde </w:t>
      </w:r>
      <w:r w:rsidR="003F3EF7" w:rsidRPr="00ED7931">
        <w:rPr>
          <w:rFonts w:ascii="Arial" w:hAnsi="Arial" w:cs="Arial"/>
          <w:sz w:val="20"/>
          <w:szCs w:val="20"/>
        </w:rPr>
        <w:t>vekâletnamenin</w:t>
      </w:r>
      <w:r w:rsidRPr="00ED7931">
        <w:rPr>
          <w:rFonts w:ascii="Arial" w:hAnsi="Arial" w:cs="Arial"/>
          <w:sz w:val="20"/>
          <w:szCs w:val="20"/>
        </w:rPr>
        <w:t xml:space="preserve"> </w:t>
      </w:r>
      <w:r w:rsidR="003F3EF7" w:rsidRPr="00ED7931">
        <w:rPr>
          <w:rFonts w:ascii="Arial" w:hAnsi="Arial" w:cs="Arial"/>
          <w:sz w:val="20"/>
          <w:szCs w:val="20"/>
        </w:rPr>
        <w:t>Aracı ‘ya</w:t>
      </w:r>
      <w:r w:rsidR="003F3EF7">
        <w:rPr>
          <w:rFonts w:ascii="Arial" w:hAnsi="Arial" w:cs="Arial"/>
          <w:sz w:val="20"/>
          <w:szCs w:val="20"/>
        </w:rPr>
        <w:t xml:space="preserve"> ver</w:t>
      </w:r>
      <w:r w:rsidR="00F33E8F">
        <w:rPr>
          <w:rFonts w:ascii="Arial" w:hAnsi="Arial" w:cs="Arial"/>
          <w:sz w:val="20"/>
          <w:szCs w:val="20"/>
        </w:rPr>
        <w:t>il</w:t>
      </w:r>
      <w:r w:rsidR="003F3EF7">
        <w:rPr>
          <w:rFonts w:ascii="Arial" w:hAnsi="Arial" w:cs="Arial"/>
          <w:sz w:val="20"/>
          <w:szCs w:val="20"/>
        </w:rPr>
        <w:t>mesi,</w:t>
      </w:r>
    </w:p>
    <w:p w:rsidR="00ED7931" w:rsidRPr="00ED7931" w:rsidRDefault="00ED7931" w:rsidP="00165C21">
      <w:pPr>
        <w:pStyle w:val="ListeParagraf"/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7931">
        <w:rPr>
          <w:rFonts w:ascii="Arial" w:hAnsi="Arial" w:cs="Arial"/>
          <w:sz w:val="20"/>
          <w:szCs w:val="20"/>
        </w:rPr>
        <w:t xml:space="preserve">Arazi bedeli ile birlikte hizmet bedelinin </w:t>
      </w:r>
      <w:r w:rsidR="00DB7415" w:rsidRPr="00ED7931">
        <w:rPr>
          <w:rFonts w:ascii="Arial" w:hAnsi="Arial" w:cs="Arial"/>
          <w:sz w:val="20"/>
          <w:szCs w:val="20"/>
        </w:rPr>
        <w:t>Aracı ‘ya</w:t>
      </w:r>
      <w:r w:rsidRPr="00ED7931">
        <w:rPr>
          <w:rFonts w:ascii="Arial" w:hAnsi="Arial" w:cs="Arial"/>
          <w:sz w:val="20"/>
          <w:szCs w:val="20"/>
        </w:rPr>
        <w:t xml:space="preserve"> 3 iş günü içeri</w:t>
      </w:r>
      <w:r w:rsidR="00DB7415">
        <w:rPr>
          <w:rFonts w:ascii="Arial" w:hAnsi="Arial" w:cs="Arial"/>
          <w:sz w:val="20"/>
          <w:szCs w:val="20"/>
        </w:rPr>
        <w:t>sinde ödenmesi,</w:t>
      </w:r>
    </w:p>
    <w:p w:rsidR="00ED7931" w:rsidRPr="00DB7415" w:rsidRDefault="00ED7931" w:rsidP="00165C21">
      <w:pPr>
        <w:widowControl w:val="0"/>
        <w:overflowPunct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B7415">
        <w:rPr>
          <w:rFonts w:ascii="Arial" w:hAnsi="Arial" w:cs="Arial"/>
          <w:sz w:val="20"/>
          <w:szCs w:val="20"/>
        </w:rPr>
        <w:t xml:space="preserve">Alıcının yukarıda </w:t>
      </w:r>
      <w:r w:rsidR="00DB7415">
        <w:rPr>
          <w:rFonts w:ascii="Arial" w:hAnsi="Arial" w:cs="Arial"/>
          <w:sz w:val="20"/>
          <w:szCs w:val="20"/>
        </w:rPr>
        <w:t xml:space="preserve">bahsi </w:t>
      </w:r>
      <w:r w:rsidRPr="00DB7415">
        <w:rPr>
          <w:rFonts w:ascii="Arial" w:hAnsi="Arial" w:cs="Arial"/>
          <w:sz w:val="20"/>
          <w:szCs w:val="20"/>
        </w:rPr>
        <w:t>geçen sorumluluklarını yerine getirmemesi durumunda Aracı sorumluluklarını yerine getirmiş olmakla birlikte Aracı'nın sözleşmeyi tek taraflı olarak fesih etme hakkı saklıdır.</w:t>
      </w:r>
    </w:p>
    <w:p w:rsidR="00ED7931" w:rsidRDefault="00ED7931" w:rsidP="00165C21">
      <w:pPr>
        <w:pStyle w:val="ListeParagraf"/>
        <w:widowControl w:val="0"/>
        <w:numPr>
          <w:ilvl w:val="1"/>
          <w:numId w:val="5"/>
        </w:numPr>
        <w:overflowPunct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3.Aşama</w:t>
      </w:r>
    </w:p>
    <w:p w:rsidR="00ED7931" w:rsidRPr="00653627" w:rsidRDefault="00DB7415" w:rsidP="00165C21">
      <w:pPr>
        <w:pStyle w:val="ListeParagraf"/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B7415">
        <w:rPr>
          <w:rFonts w:ascii="Arial" w:hAnsi="Arial" w:cs="Arial"/>
          <w:sz w:val="20"/>
          <w:szCs w:val="20"/>
        </w:rPr>
        <w:t xml:space="preserve">Aracı'nın 2.aşamadaki sorumluluğunu yerine getirmesi durumunda </w:t>
      </w:r>
      <w:r>
        <w:rPr>
          <w:rFonts w:ascii="Arial" w:hAnsi="Arial" w:cs="Arial"/>
          <w:sz w:val="20"/>
          <w:szCs w:val="20"/>
        </w:rPr>
        <w:t xml:space="preserve">Alıcı’nın </w:t>
      </w:r>
      <w:r w:rsidRPr="00DB7415">
        <w:rPr>
          <w:rFonts w:ascii="Arial" w:hAnsi="Arial" w:cs="Arial"/>
          <w:sz w:val="20"/>
          <w:szCs w:val="20"/>
        </w:rPr>
        <w:t>3.aşamaya ait hizmet bedeli</w:t>
      </w:r>
      <w:r>
        <w:rPr>
          <w:rFonts w:ascii="Arial" w:hAnsi="Arial" w:cs="Arial"/>
          <w:sz w:val="20"/>
          <w:szCs w:val="20"/>
        </w:rPr>
        <w:t>ni peşinen ödemesi</w:t>
      </w:r>
      <w:r w:rsidRPr="00DB7415">
        <w:rPr>
          <w:rFonts w:ascii="Arial" w:hAnsi="Arial" w:cs="Arial"/>
          <w:sz w:val="20"/>
          <w:szCs w:val="20"/>
        </w:rPr>
        <w:t>.</w:t>
      </w:r>
    </w:p>
    <w:p w:rsidR="00653627" w:rsidRDefault="00653627" w:rsidP="00653627">
      <w:pPr>
        <w:widowControl w:val="0"/>
        <w:overflowPunct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53627">
        <w:rPr>
          <w:rFonts w:ascii="Arial" w:hAnsi="Arial" w:cs="Arial"/>
          <w:b/>
          <w:bCs/>
          <w:sz w:val="20"/>
          <w:szCs w:val="20"/>
        </w:rPr>
        <w:t xml:space="preserve">      5.4. </w:t>
      </w:r>
      <w:r w:rsidRPr="00653627">
        <w:rPr>
          <w:rFonts w:ascii="Arial" w:hAnsi="Arial" w:cs="Arial"/>
          <w:bCs/>
          <w:sz w:val="20"/>
          <w:szCs w:val="20"/>
        </w:rPr>
        <w:t>4. Aşama</w:t>
      </w:r>
    </w:p>
    <w:p w:rsidR="00653627" w:rsidRDefault="00653627" w:rsidP="00915FAD">
      <w:pPr>
        <w:pStyle w:val="ListeParagraf"/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Aracı'nın 3</w:t>
      </w:r>
      <w:r w:rsidRPr="00653627">
        <w:rPr>
          <w:rFonts w:ascii="Arial" w:hAnsi="Arial" w:cs="Arial"/>
          <w:sz w:val="20"/>
          <w:szCs w:val="20"/>
        </w:rPr>
        <w:t xml:space="preserve">.aşamadaki sorumluluğunu yerine getirmesi durumunda Alıcı’nın </w:t>
      </w:r>
      <w:r>
        <w:rPr>
          <w:rFonts w:ascii="Arial" w:hAnsi="Arial" w:cs="Arial"/>
          <w:sz w:val="20"/>
          <w:szCs w:val="20"/>
        </w:rPr>
        <w:t>4</w:t>
      </w:r>
      <w:r w:rsidRPr="00653627">
        <w:rPr>
          <w:rFonts w:ascii="Arial" w:hAnsi="Arial" w:cs="Arial"/>
          <w:sz w:val="20"/>
          <w:szCs w:val="20"/>
        </w:rPr>
        <w:t>.aşamaya ait hizmet bedelini peşinen ödemesi.</w:t>
      </w:r>
    </w:p>
    <w:p w:rsidR="00ED7931" w:rsidRPr="00653627" w:rsidRDefault="00653627" w:rsidP="00653627">
      <w:pPr>
        <w:widowControl w:val="0"/>
        <w:overflowPunct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3627">
        <w:rPr>
          <w:rFonts w:ascii="Arial" w:hAnsi="Arial" w:cs="Arial"/>
          <w:sz w:val="20"/>
          <w:szCs w:val="20"/>
        </w:rPr>
        <w:t xml:space="preserve">      5.5</w:t>
      </w:r>
      <w:r w:rsidR="00F33E8F" w:rsidRPr="00653627">
        <w:rPr>
          <w:rFonts w:ascii="Arial" w:hAnsi="Arial" w:cs="Arial"/>
          <w:sz w:val="20"/>
          <w:szCs w:val="20"/>
        </w:rPr>
        <w:t xml:space="preserve"> </w:t>
      </w:r>
      <w:r w:rsidRPr="00653627">
        <w:rPr>
          <w:rFonts w:ascii="Arial" w:hAnsi="Arial" w:cs="Arial"/>
          <w:sz w:val="20"/>
          <w:szCs w:val="20"/>
        </w:rPr>
        <w:t>5</w:t>
      </w:r>
      <w:r w:rsidR="00ED7931" w:rsidRPr="00653627">
        <w:rPr>
          <w:rFonts w:ascii="Arial" w:hAnsi="Arial" w:cs="Arial"/>
          <w:sz w:val="20"/>
          <w:szCs w:val="20"/>
        </w:rPr>
        <w:t>.Aşama</w:t>
      </w:r>
    </w:p>
    <w:p w:rsidR="00E87D2B" w:rsidRPr="00863C69" w:rsidRDefault="00DB7415" w:rsidP="00165C21">
      <w:pPr>
        <w:pStyle w:val="ListeParagraf"/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C3CE4">
        <w:rPr>
          <w:rFonts w:ascii="Arial" w:hAnsi="Arial" w:cs="Arial"/>
          <w:sz w:val="20"/>
          <w:szCs w:val="20"/>
        </w:rPr>
        <w:t xml:space="preserve">İnşaat yapım aşamasının Hanca Yapı A.Ş. Tarafından üstlenilmemesi durumunda ihalenin sonuçlanmasının ardından </w:t>
      </w:r>
      <w:r w:rsidR="005C3CE4">
        <w:rPr>
          <w:rFonts w:ascii="Arial" w:hAnsi="Arial" w:cs="Arial"/>
          <w:sz w:val="20"/>
          <w:szCs w:val="20"/>
        </w:rPr>
        <w:t xml:space="preserve">3 iş günü içerisinde </w:t>
      </w:r>
      <w:r w:rsidRPr="005C3CE4">
        <w:rPr>
          <w:rFonts w:ascii="Arial" w:hAnsi="Arial" w:cs="Arial"/>
          <w:sz w:val="20"/>
          <w:szCs w:val="20"/>
        </w:rPr>
        <w:t>peşinen ilgili aşamaya ait hizmet bedelinin Alıcı tarafından Hanca Yapı AŞ’ye ödenmesi.</w:t>
      </w:r>
    </w:p>
    <w:p w:rsidR="00E87D2B" w:rsidRPr="00863C69" w:rsidRDefault="00863C69" w:rsidP="00863C69">
      <w:pPr>
        <w:pStyle w:val="ListeParagraf"/>
        <w:spacing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lastRenderedPageBreak/>
        <w:t>Sözleşmede belirtilen tüm süreçlerin tamamlanması sonrasında, Köy Projesine ait işletmenin minimum 10 yıl boyunca işletme hakkının Hanca Yapı A.Ş.’ye verileceğini Alıcı peşinen iş bu sözleşme ile taahhüt etmiş olacaktır.</w:t>
      </w:r>
    </w:p>
    <w:p w:rsidR="00863C69" w:rsidRPr="00863C69" w:rsidRDefault="00863C69" w:rsidP="00863C69">
      <w:pPr>
        <w:pStyle w:val="ListeParagraf"/>
        <w:widowControl w:val="0"/>
        <w:overflowPunct w:val="0"/>
        <w:adjustRightInd w:val="0"/>
        <w:spacing w:after="0" w:line="360" w:lineRule="auto"/>
        <w:ind w:left="1069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BC6F35" w:rsidRPr="003A5CD5" w:rsidRDefault="00E87D2B" w:rsidP="00165C21">
      <w:pPr>
        <w:pStyle w:val="ListeParagraf"/>
        <w:widowControl w:val="0"/>
        <w:numPr>
          <w:ilvl w:val="0"/>
          <w:numId w:val="5"/>
        </w:numPr>
        <w:overflowPunct w:val="0"/>
        <w:adjustRightInd w:val="0"/>
        <w:spacing w:after="0"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A5CD5">
        <w:rPr>
          <w:rFonts w:ascii="Arial" w:hAnsi="Arial" w:cs="Arial"/>
          <w:b/>
          <w:noProof/>
          <w:sz w:val="20"/>
          <w:szCs w:val="20"/>
          <w:u w:val="single"/>
        </w:rPr>
        <w:t xml:space="preserve">Ödeme ve Tahsilat </w:t>
      </w:r>
    </w:p>
    <w:p w:rsidR="00E87D2B" w:rsidRDefault="00897A28" w:rsidP="00653627">
      <w:pPr>
        <w:pStyle w:val="ListeParagraf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</w:t>
      </w:r>
      <w:r w:rsidR="005F41FC">
        <w:rPr>
          <w:rFonts w:ascii="Arial" w:hAnsi="Arial" w:cs="Arial"/>
          <w:sz w:val="20"/>
          <w:szCs w:val="20"/>
        </w:rPr>
        <w:t>ş</w:t>
      </w:r>
      <w:r>
        <w:rPr>
          <w:rFonts w:ascii="Arial" w:hAnsi="Arial" w:cs="Arial"/>
          <w:sz w:val="20"/>
          <w:szCs w:val="20"/>
        </w:rPr>
        <w:t xml:space="preserve"> </w:t>
      </w:r>
      <w:r w:rsidR="005F41FC">
        <w:rPr>
          <w:rFonts w:ascii="Arial" w:hAnsi="Arial" w:cs="Arial"/>
          <w:sz w:val="20"/>
          <w:szCs w:val="20"/>
        </w:rPr>
        <w:t>bu sözleşmenin 2. Maddesinde yer alan hizmet bedellerinin</w:t>
      </w:r>
      <w:r w:rsidR="00F33E8F">
        <w:rPr>
          <w:rFonts w:ascii="Arial" w:hAnsi="Arial" w:cs="Arial"/>
          <w:sz w:val="20"/>
          <w:szCs w:val="20"/>
        </w:rPr>
        <w:t xml:space="preserve"> ödemeleri</w:t>
      </w:r>
      <w:r w:rsidR="005F41FC">
        <w:rPr>
          <w:rFonts w:ascii="Arial" w:hAnsi="Arial" w:cs="Arial"/>
          <w:sz w:val="20"/>
          <w:szCs w:val="20"/>
        </w:rPr>
        <w:t xml:space="preserve"> iş</w:t>
      </w:r>
      <w:r>
        <w:rPr>
          <w:rFonts w:ascii="Arial" w:hAnsi="Arial" w:cs="Arial"/>
          <w:sz w:val="20"/>
          <w:szCs w:val="20"/>
        </w:rPr>
        <w:t xml:space="preserve"> </w:t>
      </w:r>
      <w:r w:rsidR="005F41FC">
        <w:rPr>
          <w:rFonts w:ascii="Arial" w:hAnsi="Arial" w:cs="Arial"/>
          <w:sz w:val="20"/>
          <w:szCs w:val="20"/>
        </w:rPr>
        <w:t xml:space="preserve">bu sözleşmenin 5. Maddesinde yer alan süreler içerisinde </w:t>
      </w:r>
      <w:r>
        <w:rPr>
          <w:rFonts w:ascii="Arial" w:hAnsi="Arial" w:cs="Arial"/>
          <w:sz w:val="20"/>
          <w:szCs w:val="20"/>
        </w:rPr>
        <w:t xml:space="preserve">yapılacaktır. Sözleşmede belirtilen vade sürelerinin sonunda ödemelerin yapılmaması halinde Aracı’nın hizmetini tamamladığı aşamalara ilişkin muaccel alacakları saklı kalmak kaydıyla, sözleşmeyi tek taraflı olarak fesih etme hakkı saklıdır. </w:t>
      </w:r>
    </w:p>
    <w:p w:rsidR="00653627" w:rsidRPr="00653627" w:rsidRDefault="00653627" w:rsidP="00653627">
      <w:pPr>
        <w:pStyle w:val="ListeParagraf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BC6F35" w:rsidRPr="003A5CD5" w:rsidRDefault="00E87D2B" w:rsidP="00165C21">
      <w:pPr>
        <w:pStyle w:val="ListeParagraf"/>
        <w:widowControl w:val="0"/>
        <w:numPr>
          <w:ilvl w:val="0"/>
          <w:numId w:val="5"/>
        </w:numPr>
        <w:overflowPunct w:val="0"/>
        <w:adjustRightInd w:val="0"/>
        <w:spacing w:after="0"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F2FA7">
        <w:rPr>
          <w:rFonts w:ascii="Arial" w:hAnsi="Arial" w:cs="Arial"/>
          <w:b/>
          <w:bCs/>
          <w:sz w:val="20"/>
          <w:szCs w:val="20"/>
          <w:u w:val="single"/>
        </w:rPr>
        <w:t>Mücbir Sebepler</w:t>
      </w:r>
      <w:r w:rsidR="00BC6F35" w:rsidRPr="00BC6F3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E87D2B" w:rsidRPr="005F2FA7" w:rsidRDefault="00E42912" w:rsidP="00165C21">
      <w:pPr>
        <w:pStyle w:val="ListeParagraf"/>
        <w:widowControl w:val="0"/>
        <w:tabs>
          <w:tab w:val="left" w:pos="360"/>
          <w:tab w:val="left" w:pos="709"/>
          <w:tab w:val="left" w:pos="8010"/>
        </w:tabs>
        <w:overflowPunct w:val="0"/>
        <w:adjustRightInd w:val="0"/>
        <w:spacing w:after="0"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</w:rPr>
        <w:t>Aracı’nın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bu Sözleşme ile yüklenmiş olduğu yükümlülüklerden herhangi birini kısmen veya tamamen, geçici veya daimi olarak durduracak ve/veya imkansız kılacak şekilde ve derecede meydana gelen;  grev,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lokavt ,deprem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doğal afet, salgın hastalık, ilan edilmiş ya da edilmemiş savaş ve iç savaş, isyan ,terör eylemleri, seferberlik </w:t>
      </w:r>
      <w:r>
        <w:rPr>
          <w:rStyle w:val="m5476726364374764358gmail-msocommentreferen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veya idari makamların herhangi bir davranışı, hükümet ve idari makam kararları, kanun veya herhangi bir hukuki düzenleme</w:t>
      </w:r>
      <w:r w:rsidRPr="00E4291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gibi kendi kontrolü dışındaki benzeri sebepler nedeniyle yerine getirememesi veya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geç yerine getirmesi Aracı’nın</w:t>
      </w:r>
      <w:r w:rsidRPr="00E4291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sorumluluğunu ve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Alıcı</w:t>
      </w:r>
      <w:r w:rsidRPr="00E4291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nezdinde meydana gelen zararı tazmin edecek olması sonucunu doğurmayacak ve bu durum mücbir sebep olarak kabul edilecektir.  Mücbir sebep hali devam ettiği sürece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Aracı’nın</w:t>
      </w:r>
      <w:r w:rsidRPr="00E4291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yükümlülükleri askıya alınacaktır. </w:t>
      </w:r>
    </w:p>
    <w:p w:rsidR="00E87D2B" w:rsidRPr="005F2FA7" w:rsidRDefault="00E87D2B" w:rsidP="00165C21">
      <w:pPr>
        <w:pStyle w:val="ListeParagraf"/>
        <w:widowControl w:val="0"/>
        <w:overflowPunct w:val="0"/>
        <w:adjustRightInd w:val="0"/>
        <w:spacing w:after="0"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BC6F35" w:rsidRPr="003A5CD5" w:rsidRDefault="00E87D2B" w:rsidP="00165C21">
      <w:pPr>
        <w:pStyle w:val="ListeParagraf"/>
        <w:widowControl w:val="0"/>
        <w:numPr>
          <w:ilvl w:val="0"/>
          <w:numId w:val="5"/>
        </w:numPr>
        <w:overflowPunct w:val="0"/>
        <w:adjustRightInd w:val="0"/>
        <w:spacing w:after="0"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F2FA7">
        <w:rPr>
          <w:rFonts w:ascii="Arial" w:hAnsi="Arial" w:cs="Arial"/>
          <w:b/>
          <w:bCs/>
          <w:sz w:val="20"/>
          <w:szCs w:val="20"/>
          <w:u w:val="single"/>
        </w:rPr>
        <w:t xml:space="preserve">Diğer Hususlar </w:t>
      </w:r>
    </w:p>
    <w:p w:rsidR="002E3F3B" w:rsidRDefault="002E3F3B" w:rsidP="00165C21">
      <w:pPr>
        <w:pStyle w:val="ListeParagraf"/>
        <w:widowControl w:val="0"/>
        <w:numPr>
          <w:ilvl w:val="1"/>
          <w:numId w:val="5"/>
        </w:numPr>
        <w:tabs>
          <w:tab w:val="left" w:pos="360"/>
          <w:tab w:val="left" w:pos="709"/>
          <w:tab w:val="left" w:pos="8010"/>
        </w:tabs>
        <w:overflowPunct w:val="0"/>
        <w:adjustRightInd w:val="0"/>
        <w:spacing w:after="0"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Aracı</w:t>
      </w:r>
      <w:r w:rsidRPr="003A5CD5">
        <w:rPr>
          <w:rFonts w:ascii="Arial" w:hAnsi="Arial" w:cs="Arial"/>
          <w:bCs/>
          <w:sz w:val="20"/>
          <w:szCs w:val="20"/>
        </w:rPr>
        <w:t xml:space="preserve"> ile </w:t>
      </w:r>
      <w:r>
        <w:rPr>
          <w:rFonts w:ascii="Arial" w:hAnsi="Arial" w:cs="Arial"/>
          <w:bCs/>
          <w:sz w:val="20"/>
          <w:szCs w:val="20"/>
        </w:rPr>
        <w:t>Alıcı</w:t>
      </w:r>
      <w:r w:rsidRPr="003A5CD5">
        <w:rPr>
          <w:rFonts w:ascii="Arial" w:hAnsi="Arial" w:cs="Arial"/>
          <w:bCs/>
          <w:sz w:val="20"/>
          <w:szCs w:val="20"/>
        </w:rPr>
        <w:t xml:space="preserve"> arasında çıkacak uyuşmazlıklarda İstanbul Mahkemeleri ve İcra Daireleri yetkilidir.</w:t>
      </w:r>
    </w:p>
    <w:p w:rsidR="00405A04" w:rsidRDefault="002E3F3B" w:rsidP="00405A04">
      <w:pPr>
        <w:pStyle w:val="ListeParagraf"/>
        <w:widowControl w:val="0"/>
        <w:numPr>
          <w:ilvl w:val="1"/>
          <w:numId w:val="5"/>
        </w:numPr>
        <w:tabs>
          <w:tab w:val="left" w:pos="360"/>
          <w:tab w:val="left" w:pos="709"/>
          <w:tab w:val="left" w:pos="8010"/>
        </w:tabs>
        <w:overflowPunct w:val="0"/>
        <w:adjustRightInd w:val="0"/>
        <w:spacing w:after="0"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3A5CD5">
        <w:rPr>
          <w:rFonts w:ascii="Arial" w:hAnsi="Arial" w:cs="Arial"/>
          <w:bCs/>
          <w:sz w:val="20"/>
          <w:szCs w:val="20"/>
        </w:rPr>
        <w:t xml:space="preserve">Sözleşme’ye ilişkin damga vergisi </w:t>
      </w:r>
      <w:r>
        <w:rPr>
          <w:rFonts w:ascii="Arial" w:hAnsi="Arial" w:cs="Arial"/>
          <w:b/>
          <w:bCs/>
          <w:sz w:val="20"/>
          <w:szCs w:val="20"/>
        </w:rPr>
        <w:t>Alıcı</w:t>
      </w:r>
      <w:r>
        <w:rPr>
          <w:rFonts w:ascii="Arial" w:hAnsi="Arial" w:cs="Arial"/>
          <w:bCs/>
          <w:sz w:val="20"/>
          <w:szCs w:val="20"/>
        </w:rPr>
        <w:t xml:space="preserve"> sorumluluğunda</w:t>
      </w:r>
      <w:r w:rsidR="007037D5">
        <w:rPr>
          <w:rFonts w:ascii="Arial" w:hAnsi="Arial" w:cs="Arial"/>
          <w:bCs/>
          <w:sz w:val="20"/>
          <w:szCs w:val="20"/>
        </w:rPr>
        <w:t>dır.</w:t>
      </w:r>
      <w:r w:rsidR="007037D5" w:rsidRPr="007037D5">
        <w:rPr>
          <w:rFonts w:ascii="Arial" w:hAnsi="Arial" w:cs="Arial"/>
          <w:bCs/>
          <w:sz w:val="20"/>
          <w:szCs w:val="20"/>
        </w:rPr>
        <w:t xml:space="preserve"> </w:t>
      </w:r>
      <w:r w:rsidR="007037D5">
        <w:rPr>
          <w:rFonts w:ascii="Arial" w:hAnsi="Arial" w:cs="Arial"/>
          <w:bCs/>
          <w:sz w:val="20"/>
          <w:szCs w:val="20"/>
        </w:rPr>
        <w:t xml:space="preserve">Söz konusu damga vergisi </w:t>
      </w:r>
      <w:r w:rsidR="000A6478">
        <w:rPr>
          <w:rFonts w:ascii="Arial" w:hAnsi="Arial" w:cs="Arial"/>
          <w:bCs/>
          <w:sz w:val="20"/>
          <w:szCs w:val="20"/>
        </w:rPr>
        <w:t xml:space="preserve">Aracı </w:t>
      </w:r>
      <w:r w:rsidR="000A6478" w:rsidRPr="00252C54">
        <w:rPr>
          <w:rFonts w:ascii="Arial" w:hAnsi="Arial" w:cs="Arial"/>
          <w:bCs/>
          <w:sz w:val="20"/>
          <w:szCs w:val="20"/>
        </w:rPr>
        <w:t>tarafından</w:t>
      </w:r>
      <w:r w:rsidR="007037D5">
        <w:rPr>
          <w:rFonts w:ascii="Arial" w:hAnsi="Arial" w:cs="Arial"/>
          <w:bCs/>
          <w:sz w:val="20"/>
          <w:szCs w:val="20"/>
        </w:rPr>
        <w:t xml:space="preserve"> beyan edilerek ödenecek ve Alıcıdan tahsil edilecektir.</w:t>
      </w:r>
    </w:p>
    <w:p w:rsidR="00405A04" w:rsidRPr="00405A04" w:rsidRDefault="00405A04" w:rsidP="00405A04">
      <w:pPr>
        <w:pStyle w:val="ListeParagraf"/>
        <w:widowControl w:val="0"/>
        <w:numPr>
          <w:ilvl w:val="1"/>
          <w:numId w:val="5"/>
        </w:numPr>
        <w:tabs>
          <w:tab w:val="left" w:pos="360"/>
          <w:tab w:val="left" w:pos="709"/>
          <w:tab w:val="left" w:pos="8010"/>
        </w:tabs>
        <w:overflowPunct w:val="0"/>
        <w:adjustRightInd w:val="0"/>
        <w:spacing w:after="0"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405A04">
        <w:rPr>
          <w:rFonts w:ascii="Arial" w:hAnsi="Arial" w:cs="Arial"/>
          <w:bCs/>
          <w:sz w:val="20"/>
          <w:szCs w:val="20"/>
        </w:rPr>
        <w:t>Yabancıya kesinlikle satış yoktur.</w:t>
      </w:r>
    </w:p>
    <w:p w:rsidR="00405A04" w:rsidRPr="00405A04" w:rsidRDefault="00405A04" w:rsidP="00405A04">
      <w:pPr>
        <w:pStyle w:val="ListeParagraf"/>
        <w:widowControl w:val="0"/>
        <w:numPr>
          <w:ilvl w:val="1"/>
          <w:numId w:val="5"/>
        </w:numPr>
        <w:tabs>
          <w:tab w:val="left" w:pos="360"/>
          <w:tab w:val="left" w:pos="709"/>
          <w:tab w:val="left" w:pos="8010"/>
        </w:tabs>
        <w:overflowPunct w:val="0"/>
        <w:adjustRightInd w:val="0"/>
        <w:spacing w:after="0"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405A04">
        <w:rPr>
          <w:rFonts w:ascii="Arial" w:hAnsi="Arial" w:cs="Arial"/>
          <w:bCs/>
          <w:sz w:val="20"/>
          <w:szCs w:val="20"/>
        </w:rPr>
        <w:t>Alan daha sonra yabancıya satış yapamayacaktır.</w:t>
      </w:r>
    </w:p>
    <w:p w:rsidR="00405A04" w:rsidRDefault="00405A04" w:rsidP="00405A04">
      <w:pPr>
        <w:pStyle w:val="ListeParagraf"/>
        <w:widowControl w:val="0"/>
        <w:numPr>
          <w:ilvl w:val="1"/>
          <w:numId w:val="5"/>
        </w:numPr>
        <w:tabs>
          <w:tab w:val="left" w:pos="360"/>
          <w:tab w:val="left" w:pos="709"/>
          <w:tab w:val="left" w:pos="8010"/>
        </w:tabs>
        <w:overflowPunct w:val="0"/>
        <w:adjustRightInd w:val="0"/>
        <w:spacing w:after="0"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405A04">
        <w:rPr>
          <w:rFonts w:ascii="Arial" w:hAnsi="Arial" w:cs="Arial"/>
          <w:bCs/>
          <w:sz w:val="20"/>
          <w:szCs w:val="20"/>
        </w:rPr>
        <w:t>Son 10 yıl içerisinde vatandaşlık alanlara satış kesinlikle yoktur.</w:t>
      </w:r>
    </w:p>
    <w:p w:rsidR="00653627" w:rsidRDefault="00653627" w:rsidP="00653627">
      <w:pPr>
        <w:widowControl w:val="0"/>
        <w:tabs>
          <w:tab w:val="left" w:pos="360"/>
          <w:tab w:val="left" w:pos="709"/>
          <w:tab w:val="left" w:pos="8010"/>
        </w:tabs>
        <w:overflowPunct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653627" w:rsidRPr="003A5CD5" w:rsidRDefault="00653627" w:rsidP="00653627">
      <w:pPr>
        <w:spacing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A5CD5">
        <w:rPr>
          <w:rFonts w:ascii="Arial" w:hAnsi="Arial" w:cs="Arial"/>
          <w:b/>
          <w:bCs/>
          <w:sz w:val="20"/>
          <w:szCs w:val="20"/>
          <w:u w:val="single"/>
        </w:rPr>
        <w:t>Ekler:</w:t>
      </w:r>
    </w:p>
    <w:p w:rsidR="00653627" w:rsidRDefault="00653627" w:rsidP="00653627">
      <w:pPr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Ek.1- </w:t>
      </w:r>
      <w:proofErr w:type="spellStart"/>
      <w:r>
        <w:rPr>
          <w:rFonts w:ascii="Arial" w:hAnsi="Arial" w:cs="Arial"/>
          <w:bCs/>
          <w:sz w:val="20"/>
          <w:szCs w:val="20"/>
        </w:rPr>
        <w:t>Alıcı’ya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ait Kimlik Fotokopisi</w:t>
      </w:r>
    </w:p>
    <w:p w:rsidR="00653627" w:rsidRPr="00653627" w:rsidRDefault="00653627" w:rsidP="00653627">
      <w:pPr>
        <w:widowControl w:val="0"/>
        <w:tabs>
          <w:tab w:val="left" w:pos="360"/>
          <w:tab w:val="left" w:pos="709"/>
          <w:tab w:val="left" w:pos="8010"/>
        </w:tabs>
        <w:overflowPunct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2E3F3B" w:rsidRPr="003A5CD5" w:rsidRDefault="002E3F3B" w:rsidP="00165C21">
      <w:pPr>
        <w:pStyle w:val="ListeParagraf"/>
        <w:widowControl w:val="0"/>
        <w:tabs>
          <w:tab w:val="left" w:pos="360"/>
          <w:tab w:val="left" w:pos="709"/>
          <w:tab w:val="left" w:pos="8010"/>
        </w:tabs>
        <w:overflowPunct w:val="0"/>
        <w:adjustRightInd w:val="0"/>
        <w:spacing w:after="0"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</w:p>
    <w:p w:rsidR="00E87D2B" w:rsidRPr="003A5CD5" w:rsidRDefault="00E87D2B" w:rsidP="00165C21">
      <w:pPr>
        <w:spacing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3A5CD5">
        <w:rPr>
          <w:rFonts w:ascii="Arial" w:hAnsi="Arial" w:cs="Arial"/>
          <w:b/>
          <w:sz w:val="20"/>
          <w:szCs w:val="20"/>
        </w:rPr>
        <w:t xml:space="preserve">             </w:t>
      </w:r>
      <w:r w:rsidR="00653627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Alıcı</w:t>
      </w:r>
      <w:r w:rsidRPr="003A5CD5">
        <w:rPr>
          <w:rFonts w:ascii="Arial" w:hAnsi="Arial" w:cs="Arial"/>
          <w:sz w:val="20"/>
          <w:szCs w:val="20"/>
        </w:rPr>
        <w:t xml:space="preserve">           </w:t>
      </w:r>
      <w:r w:rsidRPr="003A5CD5">
        <w:rPr>
          <w:rFonts w:ascii="Arial" w:hAnsi="Arial" w:cs="Arial"/>
          <w:sz w:val="20"/>
          <w:szCs w:val="20"/>
        </w:rPr>
        <w:tab/>
      </w:r>
      <w:r w:rsidRPr="003A5CD5">
        <w:rPr>
          <w:rFonts w:ascii="Arial" w:hAnsi="Arial" w:cs="Arial"/>
          <w:sz w:val="20"/>
          <w:szCs w:val="20"/>
        </w:rPr>
        <w:tab/>
      </w:r>
      <w:r w:rsidRPr="003A5CD5">
        <w:rPr>
          <w:rFonts w:ascii="Arial" w:hAnsi="Arial" w:cs="Arial"/>
          <w:sz w:val="20"/>
          <w:szCs w:val="20"/>
        </w:rPr>
        <w:tab/>
      </w:r>
      <w:r w:rsidRPr="003A5CD5">
        <w:rPr>
          <w:rFonts w:ascii="Arial" w:hAnsi="Arial" w:cs="Arial"/>
          <w:sz w:val="20"/>
          <w:szCs w:val="20"/>
        </w:rPr>
        <w:tab/>
        <w:t xml:space="preserve">          </w:t>
      </w:r>
      <w:r w:rsidR="006536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Hanca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 xml:space="preserve">Yapı </w:t>
      </w:r>
      <w:r w:rsidRPr="003A5CD5">
        <w:rPr>
          <w:rFonts w:ascii="Arial" w:hAnsi="Arial" w:cs="Arial"/>
          <w:b/>
          <w:bCs/>
          <w:sz w:val="20"/>
          <w:szCs w:val="20"/>
          <w:u w:val="single"/>
        </w:rPr>
        <w:t xml:space="preserve"> A</w:t>
      </w:r>
      <w:proofErr w:type="gramEnd"/>
      <w:r w:rsidRPr="003A5CD5">
        <w:rPr>
          <w:rFonts w:ascii="Arial" w:hAnsi="Arial" w:cs="Arial"/>
          <w:b/>
          <w:bCs/>
          <w:sz w:val="20"/>
          <w:szCs w:val="20"/>
          <w:u w:val="single"/>
        </w:rPr>
        <w:t xml:space="preserve">.Ş. </w:t>
      </w:r>
      <w:r w:rsidRPr="003A5CD5">
        <w:rPr>
          <w:rFonts w:ascii="Arial" w:hAnsi="Arial" w:cs="Arial"/>
          <w:b/>
          <w:bCs/>
          <w:sz w:val="20"/>
          <w:szCs w:val="20"/>
        </w:rPr>
        <w:t xml:space="preserve">    </w:t>
      </w:r>
    </w:p>
    <w:sectPr w:rsidR="00E87D2B" w:rsidRPr="003A5CD5" w:rsidSect="00697B32"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8BF" w:rsidRDefault="006708BF" w:rsidP="00BC6F35">
      <w:pPr>
        <w:spacing w:after="0" w:line="240" w:lineRule="auto"/>
      </w:pPr>
      <w:r>
        <w:separator/>
      </w:r>
    </w:p>
  </w:endnote>
  <w:endnote w:type="continuationSeparator" w:id="0">
    <w:p w:rsidR="006708BF" w:rsidRDefault="006708BF" w:rsidP="00BC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8BF" w:rsidRDefault="006708BF" w:rsidP="00BC6F35">
      <w:pPr>
        <w:spacing w:after="0" w:line="240" w:lineRule="auto"/>
      </w:pPr>
      <w:r>
        <w:separator/>
      </w:r>
    </w:p>
  </w:footnote>
  <w:footnote w:type="continuationSeparator" w:id="0">
    <w:p w:rsidR="006708BF" w:rsidRDefault="006708BF" w:rsidP="00BC6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DC0"/>
    <w:multiLevelType w:val="hybridMultilevel"/>
    <w:tmpl w:val="C332F812"/>
    <w:lvl w:ilvl="0" w:tplc="12D4B3D6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BD544AF"/>
    <w:multiLevelType w:val="multilevel"/>
    <w:tmpl w:val="BCBAB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08E7E68"/>
    <w:multiLevelType w:val="hybridMultilevel"/>
    <w:tmpl w:val="78B4242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D71145"/>
    <w:multiLevelType w:val="hybridMultilevel"/>
    <w:tmpl w:val="9B50B800"/>
    <w:lvl w:ilvl="0" w:tplc="0950919C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C0247"/>
    <w:multiLevelType w:val="multilevel"/>
    <w:tmpl w:val="BCBAB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C6424FD"/>
    <w:multiLevelType w:val="hybridMultilevel"/>
    <w:tmpl w:val="8DC2C1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D3316"/>
    <w:multiLevelType w:val="hybridMultilevel"/>
    <w:tmpl w:val="2152BE10"/>
    <w:lvl w:ilvl="0" w:tplc="D7D45E9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F39BE"/>
    <w:multiLevelType w:val="hybridMultilevel"/>
    <w:tmpl w:val="BC8CC8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02D1D"/>
    <w:multiLevelType w:val="hybridMultilevel"/>
    <w:tmpl w:val="6CBCD200"/>
    <w:lvl w:ilvl="0" w:tplc="CCD2372E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975DE"/>
    <w:multiLevelType w:val="hybridMultilevel"/>
    <w:tmpl w:val="0888CB24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470"/>
    <w:rsid w:val="00021B0A"/>
    <w:rsid w:val="00037F30"/>
    <w:rsid w:val="00073216"/>
    <w:rsid w:val="000A6478"/>
    <w:rsid w:val="000B1F8C"/>
    <w:rsid w:val="000F0683"/>
    <w:rsid w:val="00153C1D"/>
    <w:rsid w:val="00165C21"/>
    <w:rsid w:val="001B0223"/>
    <w:rsid w:val="001F2D8E"/>
    <w:rsid w:val="00217D4A"/>
    <w:rsid w:val="002266C2"/>
    <w:rsid w:val="00241AB1"/>
    <w:rsid w:val="002508C4"/>
    <w:rsid w:val="00252187"/>
    <w:rsid w:val="002671C6"/>
    <w:rsid w:val="002847DC"/>
    <w:rsid w:val="002A458A"/>
    <w:rsid w:val="002C206B"/>
    <w:rsid w:val="002E3F3B"/>
    <w:rsid w:val="00356EBA"/>
    <w:rsid w:val="00385A79"/>
    <w:rsid w:val="0039450D"/>
    <w:rsid w:val="003F3EF7"/>
    <w:rsid w:val="004004D2"/>
    <w:rsid w:val="0040402B"/>
    <w:rsid w:val="00405A04"/>
    <w:rsid w:val="0040739D"/>
    <w:rsid w:val="00420E01"/>
    <w:rsid w:val="004517AC"/>
    <w:rsid w:val="00483527"/>
    <w:rsid w:val="004C74C1"/>
    <w:rsid w:val="00503A3F"/>
    <w:rsid w:val="00531E10"/>
    <w:rsid w:val="0059076F"/>
    <w:rsid w:val="005A425B"/>
    <w:rsid w:val="005B05EB"/>
    <w:rsid w:val="005C3CE4"/>
    <w:rsid w:val="005F2FA7"/>
    <w:rsid w:val="005F41FC"/>
    <w:rsid w:val="00606A81"/>
    <w:rsid w:val="00653627"/>
    <w:rsid w:val="006708BF"/>
    <w:rsid w:val="00697B32"/>
    <w:rsid w:val="006A65C1"/>
    <w:rsid w:val="006B46C5"/>
    <w:rsid w:val="006B6082"/>
    <w:rsid w:val="006D1F5B"/>
    <w:rsid w:val="006F2099"/>
    <w:rsid w:val="007037D5"/>
    <w:rsid w:val="00713B51"/>
    <w:rsid w:val="0072730D"/>
    <w:rsid w:val="00781D4E"/>
    <w:rsid w:val="00792FCA"/>
    <w:rsid w:val="007D6DB6"/>
    <w:rsid w:val="008300C1"/>
    <w:rsid w:val="00863C69"/>
    <w:rsid w:val="00897A28"/>
    <w:rsid w:val="008D5F86"/>
    <w:rsid w:val="00955205"/>
    <w:rsid w:val="00983399"/>
    <w:rsid w:val="009A7950"/>
    <w:rsid w:val="00A01369"/>
    <w:rsid w:val="00A31EA7"/>
    <w:rsid w:val="00AB24D5"/>
    <w:rsid w:val="00AF38EB"/>
    <w:rsid w:val="00BC3888"/>
    <w:rsid w:val="00BC6F35"/>
    <w:rsid w:val="00C12678"/>
    <w:rsid w:val="00C13050"/>
    <w:rsid w:val="00C52A83"/>
    <w:rsid w:val="00D26457"/>
    <w:rsid w:val="00D574BC"/>
    <w:rsid w:val="00D615B2"/>
    <w:rsid w:val="00D653D2"/>
    <w:rsid w:val="00D707E5"/>
    <w:rsid w:val="00DB7415"/>
    <w:rsid w:val="00DD2931"/>
    <w:rsid w:val="00E32B3D"/>
    <w:rsid w:val="00E42912"/>
    <w:rsid w:val="00E64832"/>
    <w:rsid w:val="00E65E5A"/>
    <w:rsid w:val="00E87D2B"/>
    <w:rsid w:val="00ED7931"/>
    <w:rsid w:val="00F30AC2"/>
    <w:rsid w:val="00F33E8F"/>
    <w:rsid w:val="00F3756A"/>
    <w:rsid w:val="00F47706"/>
    <w:rsid w:val="00F6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7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Bullet List,Bulletr List Paragraph,Figure_name,FooterText,List Paragraph1,List Paragraph2,List Paragraph21,Listeafsnit1,Paragraphe de liste1,Parágrafo da Lista1,Párrafo de lista1,lp1,numbered,リスト段落1,列出段落,列出段落1"/>
    <w:basedOn w:val="Normal"/>
    <w:link w:val="ListeParagrafChar"/>
    <w:uiPriority w:val="34"/>
    <w:qFormat/>
    <w:rsid w:val="002847DC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DD29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293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293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D29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D293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2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293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B1F8C"/>
    <w:rPr>
      <w:color w:val="0000FF"/>
      <w:u w:val="single"/>
    </w:rPr>
  </w:style>
  <w:style w:type="character" w:customStyle="1" w:styleId="ListeParagrafChar">
    <w:name w:val="Liste Paragraf Char"/>
    <w:aliases w:val="Bullet List Char,Bulletr List Paragraph Char,Figure_name Char,FooterText Char,List Paragraph1 Char,List Paragraph2 Char,List Paragraph21 Char,Listeafsnit1 Char,Paragraphe de liste1 Char,Parágrafo da Lista1 Char,Párrafo de lista1 Char"/>
    <w:basedOn w:val="VarsaylanParagrafYazTipi"/>
    <w:link w:val="ListeParagraf"/>
    <w:uiPriority w:val="34"/>
    <w:rsid w:val="000B1F8C"/>
  </w:style>
  <w:style w:type="paragraph" w:styleId="stbilgi">
    <w:name w:val="header"/>
    <w:basedOn w:val="Normal"/>
    <w:link w:val="stbilgiChar"/>
    <w:uiPriority w:val="99"/>
    <w:unhideWhenUsed/>
    <w:rsid w:val="00BC6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C6F35"/>
  </w:style>
  <w:style w:type="paragraph" w:styleId="Altbilgi">
    <w:name w:val="footer"/>
    <w:basedOn w:val="Normal"/>
    <w:link w:val="AltbilgiChar"/>
    <w:uiPriority w:val="99"/>
    <w:unhideWhenUsed/>
    <w:rsid w:val="00BC6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C6F35"/>
  </w:style>
  <w:style w:type="character" w:customStyle="1" w:styleId="m5476726364374764358gmail-msocommentreference">
    <w:name w:val="m_5476726364374764358gmail-msocommentreference"/>
    <w:basedOn w:val="VarsaylanParagrafYazTipi"/>
    <w:rsid w:val="00E429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F6C63-44B6-4167-9680-62847B52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Sony</cp:lastModifiedBy>
  <cp:revision>7</cp:revision>
  <dcterms:created xsi:type="dcterms:W3CDTF">2023-12-01T11:51:00Z</dcterms:created>
  <dcterms:modified xsi:type="dcterms:W3CDTF">2024-04-02T12:31:00Z</dcterms:modified>
</cp:coreProperties>
</file>